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670c" w14:textId="de36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 жобаларын әзiрлеу</w:t>
      </w:r>
    </w:p>
    <w:p>
      <w:pPr>
        <w:spacing w:after="0"/>
        <w:ind w:left="0"/>
        <w:jc w:val="both"/>
      </w:pPr>
      <w:r>
        <w:rPr>
          <w:rFonts w:ascii="Times New Roman"/>
          <w:b w:val="false"/>
          <w:i w:val="false"/>
          <w:color w:val="000000"/>
          <w:sz w:val="28"/>
        </w:rPr>
        <w:t>Қазақстан Республикасы Премьер-министрiнiң Өкiмi 1995 жылғы 3 қаңтар N 1</w:t>
      </w:r>
    </w:p>
    <w:p>
      <w:pPr>
        <w:spacing w:after="0"/>
        <w:ind w:left="0"/>
        <w:jc w:val="left"/>
      </w:pPr>
      <w:r>
        <w:rPr>
          <w:rFonts w:ascii="Times New Roman"/>
          <w:b w:val="false"/>
          <w:i w:val="false"/>
          <w:color w:val="000000"/>
          <w:sz w:val="28"/>
        </w:rPr>
        <w:t>
</w:t>
      </w:r>
      <w:r>
        <w:rPr>
          <w:rFonts w:ascii="Times New Roman"/>
          <w:b w:val="false"/>
          <w:i w:val="false"/>
          <w:color w:val="000000"/>
          <w:sz w:val="28"/>
        </w:rPr>
        <w:t>
          Соңғы кезде заң жобаларын әзiрлеу талаптары мен оларды 
Қазақстан Республикасы Жоғарғы Кеңесiне ұсыну мерзiмiнiң жиi
бұзылатынын талдау көрсетiп отыр.
</w:t>
      </w:r>
      <w:r>
        <w:br/>
      </w:r>
      <w:r>
        <w:rPr>
          <w:rFonts w:ascii="Times New Roman"/>
          <w:b w:val="false"/>
          <w:i w:val="false"/>
          <w:color w:val="000000"/>
          <w:sz w:val="28"/>
        </w:rPr>
        <w:t>
          Осыған байланысты:
</w:t>
      </w:r>
      <w:r>
        <w:br/>
      </w:r>
      <w:r>
        <w:rPr>
          <w:rFonts w:ascii="Times New Roman"/>
          <w:b w:val="false"/>
          <w:i w:val="false"/>
          <w:color w:val="000000"/>
          <w:sz w:val="28"/>
        </w:rPr>
        <w:t>
          1. Қазақстан Республикасының министрлiктерi, ведомстволары,
Мемлекеттiк комитеттерi, Министрлер Кабинетi Iс Басқармасының бөлiм
меңгерушiлерi заң жобаларының мерзiмiн өзгерту, тiзбелерден алып
тастау, атауын өзгерту мәселелерiн Қазақстан Республикасының
Министрлер Кабинетi Iс Басқармасының Заң бөлiмiмен келiсетiн болсын.
</w:t>
      </w:r>
      <w:r>
        <w:br/>
      </w:r>
      <w:r>
        <w:rPr>
          <w:rFonts w:ascii="Times New Roman"/>
          <w:b w:val="false"/>
          <w:i w:val="false"/>
          <w:color w:val="000000"/>
          <w:sz w:val="28"/>
        </w:rPr>
        <w:t>
          2. Қандай да бiр заң жобаларын қайтарып алу, оларды Қазақстан
Республикасы Жоғарғы Кеңесiнiң қарауын енгiзу мерзiмiн өзгерту
туралы ұсыныс жасалған хатқа Қазақстан Республикасының 
Премьер-министрi, ол болмаған кезде Премьер-министрдiң бiрiншi 
орынбасары қол қояды.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