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f3e1f" w14:textId="f9f3e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Акционерлiк қағамдар акцияларының мемлекеттiк пакетiн сату туралы</w:t>
      </w:r>
    </w:p>
    <w:p>
      <w:pPr>
        <w:spacing w:after="0"/>
        <w:ind w:left="0"/>
        <w:jc w:val="both"/>
      </w:pPr>
      <w:r>
        <w:rPr>
          <w:rFonts w:ascii="Times New Roman"/>
          <w:b w:val="false"/>
          <w:i w:val="false"/>
          <w:color w:val="000000"/>
          <w:sz w:val="28"/>
        </w:rPr>
        <w:t>Қазақстан Республикасы Премьер-Министрiнiң Өкiмi 1995 жылғы 24 қазан N 411-ө</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мемлекеттiк кәсiпорындарының негiзiнде
құрылған акционерлiк қоғамдар акцияларының мемлекеттiк пакетiн 
сату процесiн жеделдету мақсатында:
</w:t>
      </w:r>
      <w:r>
        <w:br/>
      </w:r>
      <w:r>
        <w:rPr>
          <w:rFonts w:ascii="Times New Roman"/>
          <w:b w:val="false"/>
          <w:i w:val="false"/>
          <w:color w:val="000000"/>
          <w:sz w:val="28"/>
        </w:rPr>
        <w:t>
          1. Облыстардың әкiмдерi мемлекеттiк мүлiктi басқару жөнiндегi
аумақтық комитеттермен және жергiлiктi салық қызметтерiмен 
бiрлесiп екi апта мерзiмде жаппай жекешелендiру шеңберiнде
мемлекеттiк пакеттерi сатылуға тиiс акционерлiк қоғамдар 
акцияларының эмиссия проспектiлерiн ұсынуды қамтамасыз етсiн әрi
1995 жылғы 15 қарашаға дейiн оларды Қазақстан Республикасы
Бағалы қағаздар жөнiндегi ұлттық комиссиясында тiркесiн.
</w:t>
      </w:r>
      <w:r>
        <w:br/>
      </w:r>
      <w:r>
        <w:rPr>
          <w:rFonts w:ascii="Times New Roman"/>
          <w:b w:val="false"/>
          <w:i w:val="false"/>
          <w:color w:val="000000"/>
          <w:sz w:val="28"/>
        </w:rPr>
        <w:t>
          Мемлекеттiк пакеттерi 1995 жылы ақша аукционына сатуға
шығарылатын акционерлiк қоғамдар акцияларының эмиссия
проспектiлерiн Қазақстан Республикасының Бағалы қағаздар жөнiндегi
ұлттық комиссиясына бiрiншi кезекте ұсынуды қамтамасыз етсiн.
</w:t>
      </w:r>
      <w:r>
        <w:br/>
      </w:r>
      <w:r>
        <w:rPr>
          <w:rFonts w:ascii="Times New Roman"/>
          <w:b w:val="false"/>
          <w:i w:val="false"/>
          <w:color w:val="000000"/>
          <w:sz w:val="28"/>
        </w:rPr>
        <w:t>
          2. Қазақстан Республикасының Бағалы қағаздар жөнiндегi
ұлттық комиссиясы мемлекеттiк пакеттерi 1995 жылы ақша аукционына
сатуға шығарылатын акционерлiк қоғамдар акцияларының эмиссия 
проспектiлерiн уақтылы тiркеудi қамтамасыз етсiн.
</w:t>
      </w:r>
      <w:r>
        <w:br/>
      </w:r>
      <w:r>
        <w:rPr>
          <w:rFonts w:ascii="Times New Roman"/>
          <w:b w:val="false"/>
          <w:i w:val="false"/>
          <w:color w:val="000000"/>
          <w:sz w:val="28"/>
        </w:rPr>
        <w:t>
          3. Осы өкiмнiң орындалуын бақылау Қазақстан Республикасы
Премьер-министрiнiң орынбасары В.В.Соболевке жүктелсiн.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