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6a85" w14:textId="30f6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министрлiгi бюджеттiк мекемелердiң жылу энергиясын пайдаланғаны үшiн республикалық бюджетке берешегiн өтеу туралы</w:t>
      </w:r>
    </w:p>
    <w:p>
      <w:pPr>
        <w:spacing w:after="0"/>
        <w:ind w:left="0"/>
        <w:jc w:val="both"/>
      </w:pPr>
      <w:r>
        <w:rPr>
          <w:rFonts w:ascii="Times New Roman"/>
          <w:b w:val="false"/>
          <w:i w:val="false"/>
          <w:color w:val="000000"/>
          <w:sz w:val="28"/>
        </w:rPr>
        <w:t>Қазақстан Республикасы Президентiнiң Өкiмi 1996 жылғы 21 мамыр N 234-ө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Бiлiм министрлiгi бюджеттiк
мекемелерiнiң жылу энергиясын пайдаланғаны үшiн Қызылорда 6-ЖЭО
алдындағы жинақталып қалған берешегiн, сондай-ақ Қызылорда 6-ЖЭО-ның
республикалық бюджетке берешегiн (импорт бажынан түсетiн кiрiстер)
қысқарту мақсатында:
</w:t>
      </w:r>
      <w:r>
        <w:br/>
      </w:r>
      <w:r>
        <w:rPr>
          <w:rFonts w:ascii="Times New Roman"/>
          <w:b w:val="false"/>
          <w:i w:val="false"/>
          <w:color w:val="000000"/>
          <w:sz w:val="28"/>
        </w:rPr>
        <w:t>
          1. Қазақстан Республикасының Қаржы министрлiгi республикалық
бюджет пен Қызылорда 6-ЖЭО арасындағы берешекке 1996 жылғы 17
сәуiрдегi жағдай бойынша 9,78 млн. (тоғыз миллион жетi жүз сексен
мың) теңге бiржолғы есептеу жүргiзсiн.
</w:t>
      </w:r>
      <w:r>
        <w:br/>
      </w:r>
      <w:r>
        <w:rPr>
          <w:rFonts w:ascii="Times New Roman"/>
          <w:b w:val="false"/>
          <w:i w:val="false"/>
          <w:color w:val="000000"/>
          <w:sz w:val="28"/>
        </w:rPr>
        <w:t>
          Аталған сома Қазақстан Республикасының Бiлiм министрлiгiнiң
қаржыландыру есебiне республикалық бюджеттiң кiрiсi мен шығыс
бөлiктерiнде көрсетiле отырып есептелсiн.
</w:t>
      </w:r>
      <w:r>
        <w:br/>
      </w:r>
      <w:r>
        <w:rPr>
          <w:rFonts w:ascii="Times New Roman"/>
          <w:b w:val="false"/>
          <w:i w:val="false"/>
          <w:color w:val="000000"/>
          <w:sz w:val="28"/>
        </w:rPr>
        <w:t>
          2. Қызылорда облысы бойынша кеден басқармасы аталған есептеудi
жүргiзу есебiне Қызылорда 6-ЖЭО-ның импортталатын тауарлар бойынша
кеден бажын төлеу жөнiндегi 9,78 млн. теңге сомасындағы берешектi
өтесiн.
</w:t>
      </w:r>
      <w:r>
        <w:br/>
      </w:r>
      <w:r>
        <w:rPr>
          <w:rFonts w:ascii="Times New Roman"/>
          <w:b w:val="false"/>
          <w:i w:val="false"/>
          <w:color w:val="000000"/>
          <w:sz w:val="28"/>
        </w:rPr>
        <w:t>
          3. Қазақстан Республикасының Энергетика және көмiр өнеркәсiбi
министрлiгi Қызылорда 6-ЖЭО-мен бiрлесiп аталған есептеудi жүргiзу
есебiне Қазақстан Республикасының Бiлiм министрлiгi ұстап отырған
Қызылорда агроөнеркәсiп кешенiнiң инженерлер институтының (9116 мың
теңге) және Қызылорда мемлекеттiк университетiнiң (664 мың теңге),
жалпы сомасы 9,78 млн. теңге берешектерiн өтейтiн болсын.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