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a1fb" w14:textId="548a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13 маусымдағы N 276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Эксимбанкiне 1996 жылға арналған республикалық
бюджетте халықаралық ұйымдарға жарналар төлеу үшiн көзделген
қаражаттан, Ислам Даму Банкiнен алынған акция құнының бiрiншi
бөлiгiн төлеуге 3 (үш) млн. теңге бөлiнсiн.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1997 жылдан
бастап республикалық бюджеттiң жобаларын әзiрлеген кезде Ислам Даму
Банкiнен алынатын акциялар құнын төлеуге қажеттi қаражатты
қарастырсын.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