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a974" w14:textId="3d5a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Комбайндар сатып алу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3 шiлде N 316</w:t>
      </w:r>
    </w:p>
    <w:p>
      <w:pPr>
        <w:spacing w:after="0"/>
        <w:ind w:left="0"/>
        <w:jc w:val="left"/>
      </w:pPr>
      <w:r>
        <w:rPr>
          <w:rFonts w:ascii="Times New Roman"/>
          <w:b w:val="false"/>
          <w:i w:val="false"/>
          <w:color w:val="000000"/>
          <w:sz w:val="28"/>
        </w:rPr>
        <w:t>
</w:t>
      </w:r>
      <w:r>
        <w:rPr>
          <w:rFonts w:ascii="Times New Roman"/>
          <w:b w:val="false"/>
          <w:i w:val="false"/>
          <w:color w:val="000000"/>
          <w:sz w:val="28"/>
        </w:rPr>
        <w:t>
          Дәндi дақылдар егiнiн жинауды қамтамасыз ету және
шаруашылықтарды егiн жинау техникаларымен жарақтандыруды арттыру
мақсатында:
</w:t>
      </w:r>
      <w:r>
        <w:br/>
      </w:r>
      <w:r>
        <w:rPr>
          <w:rFonts w:ascii="Times New Roman"/>
          <w:b w:val="false"/>
          <w:i w:val="false"/>
          <w:color w:val="000000"/>
          <w:sz w:val="28"/>
        </w:rPr>
        <w:t>
          1. Қазақстан Республикасы Ауылшарминiнiң және "Кең дала"
акционерлiк қоғамының "Краснояр комбайндар заводы" акционерлiк
қоғамынан лизинг шартымен Қазақстан ауыл шаруашылығы тауарларын
өндiрушiлерiне 1996 жылы егiн орағы басталғанға дейiн облыстар
әкiмдерiнiң кепiлдiгiмен мынадай шарттармен:
</w:t>
      </w:r>
      <w:r>
        <w:br/>
      </w:r>
      <w:r>
        <w:rPr>
          <w:rFonts w:ascii="Times New Roman"/>
          <w:b w:val="false"/>
          <w:i w:val="false"/>
          <w:color w:val="000000"/>
          <w:sz w:val="28"/>
        </w:rPr>
        <w:t>
          1996 жылғы 10 шiлдеге дейiн Мемлекеттiк азық-түлiк контракт
корпорациясы мемлекеттiк ресурстағы астықты сату есебiнен комбайндар
құнының 30 процентi мөлшерiне алдын ала төлем жасай отырып:
</w:t>
      </w:r>
      <w:r>
        <w:br/>
      </w:r>
      <w:r>
        <w:rPr>
          <w:rFonts w:ascii="Times New Roman"/>
          <w:b w:val="false"/>
          <w:i w:val="false"/>
          <w:color w:val="000000"/>
          <w:sz w:val="28"/>
        </w:rPr>
        <w:t>
          лизинг берушiлермен шарт бойынша "Краснояр комбайндар заводы"
акционерлiк қоғамының есебiне комбайндар құнының 30 процентi
мөлшерiнде төлем жасаудың екiншi бөлiгiн 1996 жылғы 15 қарашаға дейiн
астық қабылдау кәсiпорындарына өткiзген ауыл шаруашылығы тауарларын
өндiрушiлердiң астығымен жүргiзе отырып;
</w:t>
      </w:r>
      <w:r>
        <w:br/>
      </w:r>
      <w:r>
        <w:rPr>
          <w:rFonts w:ascii="Times New Roman"/>
          <w:b w:val="false"/>
          <w:i w:val="false"/>
          <w:color w:val="000000"/>
          <w:sz w:val="28"/>
        </w:rPr>
        <w:t>
          1997 жылғы 10 сәуiрге дейiн Мемлекеттiк азық-түлiк контракт
корпорациясы мемлекеттiк ресурстағы астықтың кепiлдiгiмен
коммерциялық банктердiң кредиттерi есебiнен комбайндар құнының 40
процентi мөлшерiндегi қалған бөлiгiне төлемдi жүзеге асыра отырып 
1 мың егiн жинау комбайндарын сатып алу және беру жөнiндегi ұсынысы
қабылдансын.
</w:t>
      </w:r>
      <w:r>
        <w:br/>
      </w:r>
      <w:r>
        <w:rPr>
          <w:rFonts w:ascii="Times New Roman"/>
          <w:b w:val="false"/>
          <w:i w:val="false"/>
          <w:color w:val="000000"/>
          <w:sz w:val="28"/>
        </w:rPr>
        <w:t>
          2. Ауыл шаруашылығы тауарларын өндiрушiлер Мемлекеттiк
азық-түлiк контракт корпорациясымен мынадай схема бойынша:
</w:t>
      </w:r>
      <w:r>
        <w:br/>
      </w:r>
      <w:r>
        <w:rPr>
          <w:rFonts w:ascii="Times New Roman"/>
          <w:b w:val="false"/>
          <w:i w:val="false"/>
          <w:color w:val="000000"/>
          <w:sz w:val="28"/>
        </w:rPr>
        <w:t>
          комбайндар құнының 30 процентi көлемiне - 1996 жылғы 1 желтоқсанға 
дейiн;
</w:t>
      </w:r>
      <w:r>
        <w:br/>
      </w:r>
      <w:r>
        <w:rPr>
          <w:rFonts w:ascii="Times New Roman"/>
          <w:b w:val="false"/>
          <w:i w:val="false"/>
          <w:color w:val="000000"/>
          <w:sz w:val="28"/>
        </w:rPr>
        <w:t>
          комбайндар құнының 40 процентi көлемiне - 1997 жылғы 1 желтоқсанға 
дейiн тағамдық астықпен есеп айырысады.
</w:t>
      </w:r>
      <w:r>
        <w:br/>
      </w:r>
      <w:r>
        <w:rPr>
          <w:rFonts w:ascii="Times New Roman"/>
          <w:b w:val="false"/>
          <w:i w:val="false"/>
          <w:color w:val="000000"/>
          <w:sz w:val="28"/>
        </w:rPr>
        <w:t>
          3. Облыстардың әкiмдерiне сатып алынатын комбайндарды тиiмдi
пайдалану мақсатында осы комбайндарды басқару мен пайдалану құқығын
бөлiп берудi "Кең дала" акционерлiк қоғамы жүйесiнiң
механикаландырылған отрядтары арқылы жүзеге асыру ұсынылсын.
</w:t>
      </w:r>
      <w:r>
        <w:br/>
      </w:r>
      <w:r>
        <w:rPr>
          <w:rFonts w:ascii="Times New Roman"/>
          <w:b w:val="false"/>
          <w:i w:val="false"/>
          <w:color w:val="000000"/>
          <w:sz w:val="28"/>
        </w:rPr>
        <w:t>
          4. Облыстар мен аудандардың әкiмдерi, Мемлекеттiк азық-түлiк
контракт корпорациясы, сондай-ақ сатып алынған комбайндар жұмыс
iстейтiн ауыл шаруашылығы кәсiпорындары мен кооперативтерi
комбайндарды берушiлерге төлем жасау үшiн, сондай-ақ Мемлекеттiк
азық-түлiк контракт корпорациясына 1996-1997 жылдары осы өкiмнiң
2-тармағына сәйкес көлемде 1996 жылғы егiнiнiң тағамдық астығының
қажеттi мөлшерiн элеваторларға дер кезiнде берудi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Премьер-министрдiң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