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6609" w14:textId="54566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 өткеру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2 қазан N 462-ө</w:t>
      </w:r>
    </w:p>
    <w:p>
      <w:pPr>
        <w:spacing w:after="0"/>
        <w:ind w:left="0"/>
        <w:jc w:val="left"/>
      </w:pPr>
      <w:r>
        <w:rPr>
          <w:rFonts w:ascii="Times New Roman"/>
          <w:b w:val="false"/>
          <w:i w:val="false"/>
          <w:color w:val="000000"/>
          <w:sz w:val="28"/>
        </w:rPr>
        <w:t>
</w:t>
      </w:r>
      <w:r>
        <w:rPr>
          <w:rFonts w:ascii="Times New Roman"/>
          <w:b w:val="false"/>
          <w:i w:val="false"/>
          <w:color w:val="000000"/>
          <w:sz w:val="28"/>
        </w:rPr>
        <w:t>
          Контракт бойынша солдат және матрос, сержант және старшина
лауазымында әскери қызмет өткеру туралы бiрыңғай үлгiдегi ереженi
қабылдау мақсатында:
</w:t>
      </w:r>
      <w:r>
        <w:br/>
      </w:r>
      <w:r>
        <w:rPr>
          <w:rFonts w:ascii="Times New Roman"/>
          <w:b w:val="false"/>
          <w:i w:val="false"/>
          <w:color w:val="000000"/>
          <w:sz w:val="28"/>
        </w:rPr>
        <w:t>
          1. Қазақстан Республикасы Қарулы Күштерiнiң Бас штабы әзiрлеген
Қазақстан Республикасы Қарулы Күштерiнде контракт бойынша солдат
және матрос, сержант және старшина лауазымында әскери қызмет өткеру
туралы Ереже мақұлдансын.
</w:t>
      </w:r>
      <w:r>
        <w:br/>
      </w:r>
      <w:r>
        <w:rPr>
          <w:rFonts w:ascii="Times New Roman"/>
          <w:b w:val="false"/>
          <w:i w:val="false"/>
          <w:color w:val="000000"/>
          <w:sz w:val="28"/>
        </w:rPr>
        <w:t>
          2. Қазақстан Республикасының Қорғаныс министрiлiгiне, Iшкi
iстер министрлiгiне, Ұлттық қауiпсiздiк комитетiне, Мемлекеттiк
шекара күзетi жөнiндегi мемлекеттiк комитетiне, Қазақстан
Республикасының Төтенше жағдайлар жөнiндегi мемлекеттiк комитетiне,
Республикалық ұланға, Қазақстан Республикасының Үкiмет байланысы
әскерлерiне осы үлгi Ереженi негiзге алып, контракт бойынша солдат
және матрос, сержант және старшина лауазымында әскери қызмет өткеру
туралы ереженi белгiленген тәртiппен әзiрлеп, бекiту ұсынылсын.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