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e00ff" w14:textId="f9e00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Күшi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1996 жылғы 20 қараша N 522-ө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Мыналардың күшi жойылған деп танылсын: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 Премьер-Министрiнiң 1995 жылғы 31
мамырдағы N 196 өкiмi.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 Премьер-Министрiнiң 1995 жылғы 1
қарашадағы N 429 өкiмi.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