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b023" w14:textId="176b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Кедергiсiз шоттар ашуға мiндеттейтiн шешiм қабылдау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3 сәуiр N 89-ө</w:t>
      </w:r>
    </w:p>
    <w:p>
      <w:pPr>
        <w:spacing w:after="0"/>
        <w:ind w:left="0"/>
        <w:jc w:val="left"/>
      </w:pPr>
      <w:r>
        <w:rPr>
          <w:rFonts w:ascii="Times New Roman"/>
          <w:b w:val="false"/>
          <w:i w:val="false"/>
          <w:color w:val="000000"/>
          <w:sz w:val="28"/>
        </w:rPr>
        <w:t>
</w:t>
      </w:r>
      <w:r>
        <w:rPr>
          <w:rFonts w:ascii="Times New Roman"/>
          <w:b w:val="false"/>
          <w:i w:val="false"/>
          <w:color w:val="000000"/>
          <w:sz w:val="28"/>
        </w:rPr>
        <w:t>
          "Шағын кәсiпкерлiктi дамытуға мемлекеттiк қолдауды күшейту және
оны жандандыру жөнiндегi шаралар туралы" Қазақстан Республикасы
Президентiнiң 1997 жылғы 6 наурыздағы N 3398  
</w:t>
      </w:r>
      <w:r>
        <w:rPr>
          <w:rFonts w:ascii="Times New Roman"/>
          <w:b w:val="false"/>
          <w:i w:val="false"/>
          <w:color w:val="000000"/>
          <w:sz w:val="28"/>
        </w:rPr>
        <w:t xml:space="preserve"> U973398_ </w:t>
      </w:r>
      <w:r>
        <w:rPr>
          <w:rFonts w:ascii="Times New Roman"/>
          <w:b w:val="false"/>
          <w:i w:val="false"/>
          <w:color w:val="000000"/>
          <w:sz w:val="28"/>
        </w:rPr>
        <w:t>
  Жарлығының 
4-тармағын жүзеге асыру мақсатында:
</w:t>
      </w:r>
      <w:r>
        <w:br/>
      </w:r>
      <w:r>
        <w:rPr>
          <w:rFonts w:ascii="Times New Roman"/>
          <w:b w:val="false"/>
          <w:i w:val="false"/>
          <w:color w:val="000000"/>
          <w:sz w:val="28"/>
        </w:rPr>
        <w:t>
          Қазақстан Халықтық банкiнiң, "ТұранӘлем" Банкiнiң байқаушы
кеңестерi 1997 жылдың 15 сәуiрiне дейiн шағын кәсiпкерлiк
кәсiпорындарына, жеке кәсiпкерлердi қоса алғанда, осы банктер мен
олардың филиалдарын ақы алусыз кедергiсiз шоттар ашуға мiндеттейтiн
шешiм қабылдасын.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