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9389" w14:textId="4a69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1998 жылғы 28 қыркүйектегі N 186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12 қараша N 225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"Телерадиобағдарламаларды таратуға республикалық бюджеттен бөлінетін </w:t>
      </w:r>
    </w:p>
    <w:p>
      <w:pPr>
        <w:spacing w:after="0"/>
        <w:ind w:left="0"/>
        <w:jc w:val="both"/>
      </w:pPr>
      <w:r>
        <w:rPr>
          <w:rFonts w:ascii="Times New Roman"/>
          <w:b w:val="false"/>
          <w:i w:val="false"/>
          <w:color w:val="000000"/>
          <w:sz w:val="28"/>
        </w:rPr>
        <w:t xml:space="preserve">қаражаттың пайдаланылуының тиімділігін анықтау жөніндегі жұмыс тобын құру </w:t>
      </w:r>
    </w:p>
    <w:p>
      <w:pPr>
        <w:spacing w:after="0"/>
        <w:ind w:left="0"/>
        <w:jc w:val="both"/>
      </w:pPr>
      <w:r>
        <w:rPr>
          <w:rFonts w:ascii="Times New Roman"/>
          <w:b w:val="false"/>
          <w:i w:val="false"/>
          <w:color w:val="000000"/>
          <w:sz w:val="28"/>
        </w:rPr>
        <w:t xml:space="preserve">туралы" Қазақстан Республикасы Премьер-Министрінің 1998 жылғы 28 </w:t>
      </w:r>
    </w:p>
    <w:p>
      <w:pPr>
        <w:spacing w:after="0"/>
        <w:ind w:left="0"/>
        <w:jc w:val="both"/>
      </w:pPr>
      <w:r>
        <w:rPr>
          <w:rFonts w:ascii="Times New Roman"/>
          <w:b w:val="false"/>
          <w:i w:val="false"/>
          <w:color w:val="000000"/>
          <w:sz w:val="28"/>
        </w:rPr>
        <w:t xml:space="preserve">қыркүйектегі N 186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R980186_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өкіміне мынадай өзгерістер мен толықтырулар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Нәсиев Асқар       - Қазақстан Республикасы Көлік және</w:t>
      </w:r>
    </w:p>
    <w:p>
      <w:pPr>
        <w:spacing w:after="0"/>
        <w:ind w:left="0"/>
        <w:jc w:val="both"/>
      </w:pPr>
      <w:r>
        <w:rPr>
          <w:rFonts w:ascii="Times New Roman"/>
          <w:b w:val="false"/>
          <w:i w:val="false"/>
          <w:color w:val="000000"/>
          <w:sz w:val="28"/>
        </w:rPr>
        <w:t>     Қайратұлы            коммуникациялар министрлігінің Почта және</w:t>
      </w:r>
    </w:p>
    <w:p>
      <w:pPr>
        <w:spacing w:after="0"/>
        <w:ind w:left="0"/>
        <w:jc w:val="both"/>
      </w:pPr>
      <w:r>
        <w:rPr>
          <w:rFonts w:ascii="Times New Roman"/>
          <w:b w:val="false"/>
          <w:i w:val="false"/>
          <w:color w:val="000000"/>
          <w:sz w:val="28"/>
        </w:rPr>
        <w:t>                          телекоммуникациялар департаментінің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тобының құрамына енгізілсін;</w:t>
      </w:r>
    </w:p>
    <w:p>
      <w:pPr>
        <w:spacing w:after="0"/>
        <w:ind w:left="0"/>
        <w:jc w:val="both"/>
      </w:pPr>
      <w:r>
        <w:rPr>
          <w:rFonts w:ascii="Times New Roman"/>
          <w:b w:val="false"/>
          <w:i w:val="false"/>
          <w:color w:val="000000"/>
          <w:sz w:val="28"/>
        </w:rPr>
        <w:t xml:space="preserve">     Н.М.Әлібаев, Л.Я.Каптар көрсетілген жұмыс тобының құрамынан </w:t>
      </w:r>
    </w:p>
    <w:p>
      <w:pPr>
        <w:spacing w:after="0"/>
        <w:ind w:left="0"/>
        <w:jc w:val="both"/>
      </w:pPr>
      <w:r>
        <w:rPr>
          <w:rFonts w:ascii="Times New Roman"/>
          <w:b w:val="false"/>
          <w:i w:val="false"/>
          <w:color w:val="000000"/>
          <w:sz w:val="28"/>
        </w:rPr>
        <w:t>шығарылсын;</w:t>
      </w:r>
    </w:p>
    <w:p>
      <w:pPr>
        <w:spacing w:after="0"/>
        <w:ind w:left="0"/>
        <w:jc w:val="both"/>
      </w:pPr>
      <w:r>
        <w:rPr>
          <w:rFonts w:ascii="Times New Roman"/>
          <w:b w:val="false"/>
          <w:i w:val="false"/>
          <w:color w:val="000000"/>
          <w:sz w:val="28"/>
        </w:rPr>
        <w:t>     2, 3-тармақтар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Стратегиялық жоспарлау және реформалар жөніндегі агенттік (келісім бойынша) Қазақстан Республикасының Көлік және коммуникациялар министрлігімен бірлесіп, он күн мерзімде жұмыс тобы үшін сарапшылар ретінде халықаралық аудиторлық фирма мен жетекші халықаралық спутниктік операторды айқындасын. </w:t>
      </w:r>
      <w:r>
        <w:br/>
      </w:r>
      <w:r>
        <w:rPr>
          <w:rFonts w:ascii="Times New Roman"/>
          <w:b w:val="false"/>
          <w:i w:val="false"/>
          <w:color w:val="000000"/>
          <w:sz w:val="28"/>
        </w:rPr>
        <w:t xml:space="preserve">
      3. "Кателко" акционерлік қоғамына бір ай мерзімде халықаралық аудиторлық фирманы жұмысқа тарту және 1998 жылғы 31 желтоқсанға дейін жұмыс тобының жетекшісіне толық аудиторлық қорытындыны тапсыру ұсынылсын";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Жұмыс тобы толық аудиторлық қорытындыны зерделесін және 1999 жылғы 1 ақпанға дейін мерзімде Қазақстан Республикасының Үкіметіне енгізсін."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