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6c31" w14:textId="b0c6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88-бабының 4-тармағын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31 мамыр N 3/2.</w:t>
      </w:r>
    </w:p>
    <w:p>
      <w:pPr>
        <w:spacing w:after="0"/>
        <w:ind w:left="0"/>
        <w:jc w:val="both"/>
      </w:pPr>
      <w:r>
        <w:rPr>
          <w:rFonts w:ascii="Times New Roman"/>
          <w:b w:val="false"/>
          <w:i w:val="false"/>
          <w:color w:val="ff0000"/>
          <w:sz w:val="28"/>
        </w:rPr>
        <w:t xml:space="preserve">
      Ескерту. Қаулыға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Ю.А.Ким, Кеңес мүшелері Н.І.Өкеев, Ж.Д.Бұсырманов, А.Есенжанов, Қ.Ә.Омарханов және В.Д.Шопин қатысқан құрамда, өтініш субъектісінің өкілі - Қазақстан Республикасының Әділет вице-министрі А.Н.Котловтың қатысуымен,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4) тармақшасы,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күші бар Жарлығының 17-бабы 3-тармағының 1) тармақшасы негізінде, өзінің ашық отырысында Қазақстан Республикасы Премьер-Министрінің Қазақстан Республикасы Конституциясы 88-бабының 4-тармағын ресми түсіндіру жөніндегі 2000 жылғы 10 мамырдағы өтінішін қарап шықты. </w:t>
      </w:r>
    </w:p>
    <w:bookmarkEnd w:id="0"/>
    <w:p>
      <w:pPr>
        <w:spacing w:after="0"/>
        <w:ind w:left="0"/>
        <w:jc w:val="both"/>
      </w:pPr>
      <w:r>
        <w:rPr>
          <w:rFonts w:ascii="Times New Roman"/>
          <w:b w:val="false"/>
          <w:i w:val="false"/>
          <w:color w:val="000000"/>
          <w:sz w:val="28"/>
        </w:rPr>
        <w:t xml:space="preserve">
      Баяндамашылар - Конституциялық Кеңестің мүшелері А.Есенжанов пен В.Д.Шопиннің хабарын, өтініш субъектісі өкілінің сөйлеген сөзін тыңдап, осы өтініш бойынша қолда бар материалдармен танысып шығып,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Қазақстан Республикасының Конституциялық Кеңесіне 2000 жылғы 10 мамырда Қазақстан Республикасы Премьер-Министрінің Қазақстан Республикасы Конституциясы 88-бабының 4-тармағын ресми түсіндіру жөніндегі өтініші келіп түсті. </w:t>
      </w:r>
    </w:p>
    <w:p>
      <w:pPr>
        <w:spacing w:after="0"/>
        <w:ind w:left="0"/>
        <w:jc w:val="both"/>
      </w:pPr>
      <w:r>
        <w:rPr>
          <w:rFonts w:ascii="Times New Roman"/>
          <w:b w:val="false"/>
          <w:i w:val="false"/>
          <w:color w:val="000000"/>
          <w:sz w:val="28"/>
        </w:rPr>
        <w:t xml:space="preserve">
      Өтініш беруге, жергілікті атқарушы органдардың өкілеттігіне қатысты даулар бойынша сот практикасында, әкімдер өздерінің бұрын қабылдаған актілерінің күшін дербес түрде жоюға құқылы емес деген пікірдің қалыптасуы себеп болып отыр, өйткені ол жөнінде Қазақстан Республикасы Конституциясы 88-бабының 4-тармағында тікелей көрсетілмеген. Өтініш субъектісінің пікірі бойынша, конституциялық нормаларды бұлай түсіну, әкімдердің дәл осы деңгейдегі бұрын қабылданған актілермен реттелген мәселелер бойынша шешім және өкім қабылдау құқығына шектеу қояды. </w:t>
      </w:r>
    </w:p>
    <w:p>
      <w:pPr>
        <w:spacing w:after="0"/>
        <w:ind w:left="0"/>
        <w:jc w:val="both"/>
      </w:pPr>
      <w:r>
        <w:rPr>
          <w:rFonts w:ascii="Times New Roman"/>
          <w:b w:val="false"/>
          <w:i w:val="false"/>
          <w:color w:val="000000"/>
          <w:sz w:val="28"/>
        </w:rPr>
        <w:t xml:space="preserve">
      Осыған байланысты, өтініште Қазақстан Республикасы Конституциясы 88-бабының 4-тармағына ресми түсіндірме беру кезінде, мынадай: әкімдер өздері қабылдаған шешімдер мен өкімдердің дербес түрде күшін жоюға құқылы ма, деген сұрақтың жауабын ескеру сұралады. </w:t>
      </w:r>
    </w:p>
    <w:p>
      <w:pPr>
        <w:spacing w:after="0"/>
        <w:ind w:left="0"/>
        <w:jc w:val="both"/>
      </w:pPr>
      <w:r>
        <w:rPr>
          <w:rFonts w:ascii="Times New Roman"/>
          <w:b w:val="false"/>
          <w:i w:val="false"/>
          <w:color w:val="000000"/>
          <w:sz w:val="28"/>
        </w:rPr>
        <w:t xml:space="preserve">
      Премьер-Министр өтінішінде қойылған мәселеге қатысты қолданыста, Конституция 88-бабының 4-тармағын ресми түсіндіру кезінде Конституциялық Кеңес мынаны ескерді. </w:t>
      </w:r>
    </w:p>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Президенті, жоғарғы және жергілікті өкілді, сондай-ақ атқарушы органдар шығаратын нормативтік және өзге де құқықтық актілердің түрлерін анықтай отырып, бұл актілердің күшін жоюдың (күші жойылды деп танудың) мүмкіндігі мен тәртібін әр кезде де белгілей бермейді. Қараудың нысаны болып отырған, әкімдердің шешімдері мен өкімдерінің күшін жоюға құқылы органдар мен лауазымды адамдарды көрсететін Конституцияның 88-бабы 4-тармағынан тыс, 88-баптың 3-тармағы Қазақстан Республикасының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мен заңдарына сәйкес келмейтін мәслихат шешімдері күшінің сот тәртібімен жойыла алатындығын көзде тұтады. </w:t>
      </w:r>
    </w:p>
    <w:p>
      <w:pPr>
        <w:spacing w:after="0"/>
        <w:ind w:left="0"/>
        <w:jc w:val="both"/>
      </w:pPr>
      <w:r>
        <w:rPr>
          <w:rFonts w:ascii="Times New Roman"/>
          <w:b w:val="false"/>
          <w:i w:val="false"/>
          <w:color w:val="000000"/>
          <w:sz w:val="28"/>
        </w:rPr>
        <w:t xml:space="preserve">
      Конституция 88-бабының 4-тармағында да, жоғарыда аталған конституциялық нормаларда да, онда аталған актілерді оларды шығарған органдар немесе лауазымды адамдар жоюы мүмкін екендігі туралы айтылмайды. </w:t>
      </w:r>
    </w:p>
    <w:p>
      <w:pPr>
        <w:spacing w:after="0"/>
        <w:ind w:left="0"/>
        <w:jc w:val="both"/>
      </w:pPr>
      <w:r>
        <w:rPr>
          <w:rFonts w:ascii="Times New Roman"/>
          <w:b w:val="false"/>
          <w:i w:val="false"/>
          <w:color w:val="000000"/>
          <w:sz w:val="28"/>
        </w:rPr>
        <w:t xml:space="preserve">
      Конституциялық Кеңес, Конституцияның келтірілген нормаларында тиісті органдар мен лауазымды адамдардың өздері шығарған актілерінің күшін өздері жоюға құқықтылығы туралы тікелей көрсетпенің болмауы, бұл органдар мен лауазымды адамдардың өз актілерінің күшін жоюға құқылы еместігінен дәлел бермейді деп пайымдайды. Бұл орайда Конституциялық Кеңес, мемлекеттің өкілді және атқарушы органдарының, сондай-ақ лауазымды адамдарының, атап айтқанда әкімдердің, өздері қабылдаған актілерінің қажет болған жағдайда күшін жою құқығы, олардың Конституция мен заңдарда баянды етілген, тиісті актілер шығару бойынша өкілеттігінен келіп шығатынын және осы өкілеттікті іске асырудың бір нысаны болып табылатынын ескерді. </w:t>
      </w:r>
    </w:p>
    <w:p>
      <w:pPr>
        <w:spacing w:after="0"/>
        <w:ind w:left="0"/>
        <w:jc w:val="both"/>
      </w:pPr>
      <w:r>
        <w:rPr>
          <w:rFonts w:ascii="Times New Roman"/>
          <w:b w:val="false"/>
          <w:i w:val="false"/>
          <w:color w:val="000000"/>
          <w:sz w:val="28"/>
        </w:rPr>
        <w:t xml:space="preserve">
      Жоғарыда келтірілген конституциялық нормаларды өзгеше түсіндіру, яғни мемлекеттік органдар мен олардың лауазымды адамдарының, атап айтқанда әкімдердің, олардың өздері қабылдаған актілерінің күшін жоюға құқығын жоққа шығару, аталған субъектілердің құзыры мен өкілеттігін ешбір негізсіз шектеу болып, оларды жағдайдың өзгеруін өздері есепке алып, жіберілген қателіктерді жөндеу және т.б. мүмкіншілігінен айыру болып табылар еді, әдетте, бұл жағдай, бұрын қабылданған актілерді толықтыру мен өзгерту, немесе олардың күші жойылды деп тану қажеттігін көзде тұтады. Оның үстіне, қолданылып жүрген заң - "Нормативтік құқықтық актілер туралы" 1998 жылғы 24 наурыздағы </w:t>
      </w:r>
      <w:r>
        <w:rPr>
          <w:rFonts w:ascii="Times New Roman"/>
          <w:b w:val="false"/>
          <w:i w:val="false"/>
          <w:color w:val="000000"/>
          <w:sz w:val="28"/>
        </w:rPr>
        <w:t xml:space="preserve">Z980213_ </w:t>
      </w:r>
      <w:r>
        <w:rPr>
          <w:rFonts w:ascii="Times New Roman"/>
          <w:b w:val="false"/>
          <w:i w:val="false"/>
          <w:color w:val="000000"/>
          <w:sz w:val="28"/>
        </w:rPr>
        <w:t xml:space="preserve">Қазақстан Республикасы Заңы 27-бабының 1-тармағы, нормативтік құқықтық актінің қабылдануына байланысты бұрын қабылданған барлық нормативтік құқықтық актілердің немесе олардың құрылымдық бөліктерінің, егер олар жаңа актіге енгізілген құқық нормаларына қайшы келсе немесе оларды қамтылса, күші жойылды деп танылуға, өзгертілуге немесе толықтырылуға тиіс екенін ескереді. Бұл Заңның 40-бабы 2-тармағының </w:t>
      </w:r>
    </w:p>
    <w:p>
      <w:pPr>
        <w:spacing w:after="0"/>
        <w:ind w:left="0"/>
        <w:jc w:val="both"/>
      </w:pPr>
      <w:r>
        <w:rPr>
          <w:rFonts w:ascii="Times New Roman"/>
          <w:b w:val="false"/>
          <w:i w:val="false"/>
          <w:color w:val="000000"/>
          <w:sz w:val="28"/>
        </w:rPr>
        <w:t xml:space="preserve">
      4) тармақшасына сай, нормативтік құқықтық акт (оның бөлігі немесе бөліктері) сол актіні қабылдаған орган актінің немесе оның бөлігінің (бөліктерінің) күші жойылды деп танығанда өзінің қолданылуын тоқтатады. </w:t>
      </w:r>
    </w:p>
    <w:p>
      <w:pPr>
        <w:spacing w:after="0"/>
        <w:ind w:left="0"/>
        <w:jc w:val="both"/>
      </w:pPr>
      <w:r>
        <w:rPr>
          <w:rFonts w:ascii="Times New Roman"/>
          <w:b w:val="false"/>
          <w:i w:val="false"/>
          <w:color w:val="000000"/>
          <w:sz w:val="28"/>
        </w:rPr>
        <w:t xml:space="preserve">
      Мемлекеттік органдар мен олардың лауазымды адамдарының өздері қабылдаған актілерінің күшін жоюға құқылы екендігі басқа заң актілерінің нормаларынан да келіп шығады. Қазақстан Республикасы Президентінің "Қазақстан Республикасының прокуратурасы туралы" 1995 жылғы 21 желтоқсандағы </w:t>
      </w:r>
      <w:r>
        <w:rPr>
          <w:rFonts w:ascii="Times New Roman"/>
          <w:b w:val="false"/>
          <w:i w:val="false"/>
          <w:color w:val="000000"/>
          <w:sz w:val="28"/>
        </w:rPr>
        <w:t xml:space="preserve">Z952709_ </w:t>
      </w:r>
      <w:r>
        <w:rPr>
          <w:rFonts w:ascii="Times New Roman"/>
          <w:b w:val="false"/>
          <w:i w:val="false"/>
          <w:color w:val="000000"/>
          <w:sz w:val="28"/>
        </w:rPr>
        <w:t xml:space="preserve">заң күші бар Жарлығы 19-бабының 1 және 2-тармақтарында: "1. Прокурор Конституцияға, заңдарға және Республика Президентінің актілеріне қайшы келетін нормативтік және өзге де құқықтық актілерге, мемлекеттік органдар мен лауазымды адамдардың шешімдері мен іс-әрекеттеріне наразылық жасайды. 2. Наразылық оны шығарған органға немесе жоғары тұрған органға беріледі..." деп жазылған. Прокурордың заңсыз актіні шығарған органға наразылық жасау құқығы Қазақстан Республикасының Азаматтық іс жүргізу кодексі </w:t>
      </w:r>
      <w:r>
        <w:rPr>
          <w:rFonts w:ascii="Times New Roman"/>
          <w:b w:val="false"/>
          <w:i w:val="false"/>
          <w:color w:val="000000"/>
          <w:sz w:val="28"/>
        </w:rPr>
        <w:t xml:space="preserve">K990411_ </w:t>
      </w:r>
      <w:r>
        <w:rPr>
          <w:rFonts w:ascii="Times New Roman"/>
          <w:b w:val="false"/>
          <w:i w:val="false"/>
          <w:color w:val="000000"/>
          <w:sz w:val="28"/>
        </w:rPr>
        <w:t xml:space="preserve">286-бабының мазмұнынан да келіп шығады. Прокурорды заңсыз актіні шығарған органға немесе оны шығарған лауазымды адамға наразылық жасауға міндеттей отырып, аталған құқықтық нормалар, ешбір шүбәсіз, бұл органдар мен лауазымды адамдар өз актілерінің күшін жоюға құқылы екенін ескереді. </w:t>
      </w:r>
    </w:p>
    <w:p>
      <w:pPr>
        <w:spacing w:after="0"/>
        <w:ind w:left="0"/>
        <w:jc w:val="both"/>
      </w:pPr>
      <w:r>
        <w:rPr>
          <w:rFonts w:ascii="Times New Roman"/>
          <w:b w:val="false"/>
          <w:i w:val="false"/>
          <w:color w:val="000000"/>
          <w:sz w:val="28"/>
        </w:rPr>
        <w:t xml:space="preserve">
      Баяндалғанның негізінде, Конституциялық Кеңес, Конституция 88-бабының 4-тармағы әкімдердің шешімдері мен өкімдерінің күшін жоюға хақылы органдар мен лауазымды адамдардың толық тізбесін белгілемейді және ол шешім мен өкімді қабылдаған әкімнің олардың күшін жоя алу мүмкіндігін алып тастамайды деген қорытындыға келеді. </w:t>
      </w:r>
    </w:p>
    <w:p>
      <w:pPr>
        <w:spacing w:after="0"/>
        <w:ind w:left="0"/>
        <w:jc w:val="both"/>
      </w:pPr>
      <w:r>
        <w:rPr>
          <w:rFonts w:ascii="Times New Roman"/>
          <w:b w:val="false"/>
          <w:i w:val="false"/>
          <w:color w:val="000000"/>
          <w:sz w:val="28"/>
        </w:rPr>
        <w:t xml:space="preserve">
      Қазақстан Республикасы Конституциясы 72-бабы 1-тармағының 4) тармақшасын, сондай-ақ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күші бар Жарлығының 33, 37 және 38-баптарын басшылыққа алып, Қазақстан Республикасы Конституциясы 88-бабының 4-тармағын ресми түсіндіру тәртібімен, Конституциялық Кеңес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Дәлелдеу бөлігіне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Конституциясы 88-бабының 4-тармағын, әкімдердің шешімдері мен өкімдерінің күшін жоюға құқылы мемлекеттің лауазымды адамдары мен органдарының осы нормада белгіленген тізімі толық болып табылмайды және әкімдердің өздері шығарған шешімдері мен өкімдерінің күшін жою құқығын алып тастамайды деп түсіну керек. </w:t>
      </w:r>
    </w:p>
    <w:bookmarkStart w:name="z1" w:id="1"/>
    <w:p>
      <w:pPr>
        <w:spacing w:after="0"/>
        <w:ind w:left="0"/>
        <w:jc w:val="both"/>
      </w:pPr>
      <w:r>
        <w:rPr>
          <w:rFonts w:ascii="Times New Roman"/>
          <w:b w:val="false"/>
          <w:i w:val="false"/>
          <w:color w:val="000000"/>
          <w:sz w:val="28"/>
        </w:rPr>
        <w:t xml:space="preserve">
      2. Қазақстан Республикасы Конституциясы 74-бабының 3-тармағына сай, осы қаулы оны қабылдаған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жағдайларды ескере отырып, шағымдануға жатпайды. </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Конституциялық Кеңесінің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