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43e7" w14:textId="2844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3 шілдедегі Қазақстан Республикасы Қылмыстық кодексінің 428-бабы үшінші бөлігінің және 2014 жылғы 5 шілдедегі Қазақстан Республикасы Қылмыстық-атқару кодексінің 130-бабы екінші бөлігі 2)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6 желтоқсандағы № 37-НҚ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Қ.С. Мусин, Б.М. Нұрмұханов, Е.Ж. Сәрсембаев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субъектісі Н.С. Моордың және оның өкілі – адвокат А-К.Ж. Айдаркуловтың,</w:t>
      </w:r>
    </w:p>
    <w:bookmarkEnd w:id="2"/>
    <w:bookmarkStart w:name="z7" w:id="3"/>
    <w:p>
      <w:pPr>
        <w:spacing w:after="0"/>
        <w:ind w:left="0"/>
        <w:jc w:val="both"/>
      </w:pPr>
      <w:r>
        <w:rPr>
          <w:rFonts w:ascii="Times New Roman"/>
          <w:b w:val="false"/>
          <w:i w:val="false"/>
          <w:color w:val="000000"/>
          <w:sz w:val="28"/>
        </w:rPr>
        <w:t>
      Қазақстан Республикасы Бас прокуратурасының өкілі – Норма шығару қызметін үйлестіру департаментінің бастығы А.О. Мухаметжановтың,</w:t>
      </w:r>
    </w:p>
    <w:bookmarkEnd w:id="3"/>
    <w:bookmarkStart w:name="z8" w:id="4"/>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4"/>
    <w:bookmarkStart w:name="z9" w:id="5"/>
    <w:p>
      <w:pPr>
        <w:spacing w:after="0"/>
        <w:ind w:left="0"/>
        <w:jc w:val="both"/>
      </w:pPr>
      <w:r>
        <w:rPr>
          <w:rFonts w:ascii="Times New Roman"/>
          <w:b w:val="false"/>
          <w:i w:val="false"/>
          <w:color w:val="000000"/>
          <w:sz w:val="28"/>
        </w:rPr>
        <w:t>
      Қазақстан Республикасы Ішкі істер министрлігінің өкілі – Қылмыстық-атқару жүйесі комитеті төрағасының орынбасары М.А. Аюбаевтың,</w:t>
      </w:r>
    </w:p>
    <w:bookmarkEnd w:id="5"/>
    <w:bookmarkStart w:name="z10" w:id="6"/>
    <w:p>
      <w:pPr>
        <w:spacing w:after="0"/>
        <w:ind w:left="0"/>
        <w:jc w:val="both"/>
      </w:pPr>
      <w:r>
        <w:rPr>
          <w:rFonts w:ascii="Times New Roman"/>
          <w:b w:val="false"/>
          <w:i w:val="false"/>
          <w:color w:val="000000"/>
          <w:sz w:val="28"/>
        </w:rPr>
        <w:t>
      Адам құқықтары жөніндегі ұлттық орталықтың өкілі – басшының орынбасары А.Б. Касенованың,</w:t>
      </w:r>
    </w:p>
    <w:bookmarkEnd w:id="6"/>
    <w:bookmarkStart w:name="z11"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А.К. Батталовтың,</w:t>
      </w:r>
    </w:p>
    <w:bookmarkEnd w:id="7"/>
    <w:bookmarkStart w:name="z12" w:id="8"/>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бөлімінің бас консультанты Г.А. Аукашеваның,</w:t>
      </w:r>
    </w:p>
    <w:bookmarkEnd w:id="8"/>
    <w:bookmarkStart w:name="z13" w:id="9"/>
    <w:p>
      <w:pPr>
        <w:spacing w:after="0"/>
        <w:ind w:left="0"/>
        <w:jc w:val="both"/>
      </w:pPr>
      <w:r>
        <w:rPr>
          <w:rFonts w:ascii="Times New Roman"/>
          <w:b w:val="false"/>
          <w:i w:val="false"/>
          <w:color w:val="000000"/>
          <w:sz w:val="28"/>
        </w:rPr>
        <w:t>
      Қазақстан Республикасы Ішкі істер министрлігінің Б. Бейсенов атындағы Қарағанды академиясының өкілі – Ғылыми-зерттеу институтының ғылыми қызметкері Е.В. Киселеваның қатысуымен,</w:t>
      </w:r>
    </w:p>
    <w:bookmarkEnd w:id="9"/>
    <w:bookmarkStart w:name="z14" w:id="10"/>
    <w:p>
      <w:pPr>
        <w:spacing w:after="0"/>
        <w:ind w:left="0"/>
        <w:jc w:val="both"/>
      </w:pPr>
      <w:r>
        <w:rPr>
          <w:rFonts w:ascii="Times New Roman"/>
          <w:b w:val="false"/>
          <w:i w:val="false"/>
          <w:color w:val="000000"/>
          <w:sz w:val="28"/>
        </w:rPr>
        <w:t xml:space="preserve">
      өзінің ашық отырысында Н.С. Моордың 2014 жылғы 3 шілдедегі Қазақстан Республикасы Қылмыстық кодексінің (бұдан әрі – ҚК, Қылмыстық кодекс) </w:t>
      </w:r>
      <w:r>
        <w:rPr>
          <w:rFonts w:ascii="Times New Roman"/>
          <w:b w:val="false"/>
          <w:i w:val="false"/>
          <w:color w:val="000000"/>
          <w:sz w:val="28"/>
        </w:rPr>
        <w:t>428-бабы</w:t>
      </w:r>
      <w:r>
        <w:rPr>
          <w:rFonts w:ascii="Times New Roman"/>
          <w:b w:val="false"/>
          <w:i w:val="false"/>
          <w:color w:val="000000"/>
          <w:sz w:val="28"/>
        </w:rPr>
        <w:t xml:space="preserve"> үшінші бөлігінің және 2014 жылғы 5 шілдедегі Қазақстан Республикасы Қылмыстық-атқару кодексінің (бұдан әрі – ҚАК) 130-бабы екінші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0"/>
    <w:bookmarkStart w:name="z15"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11"/>
    <w:bookmarkStart w:name="z16" w:id="12"/>
    <w:p>
      <w:pPr>
        <w:spacing w:after="0"/>
        <w:ind w:left="0"/>
        <w:jc w:val="left"/>
      </w:pPr>
      <w:r>
        <w:rPr>
          <w:rFonts w:ascii="Times New Roman"/>
          <w:b/>
          <w:i w:val="false"/>
          <w:color w:val="000000"/>
        </w:rPr>
        <w:t xml:space="preserve"> анықтады:</w:t>
      </w:r>
    </w:p>
    <w:bookmarkEnd w:id="12"/>
    <w:bookmarkStart w:name="z17"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ҚК-нің </w:t>
      </w:r>
      <w:r>
        <w:rPr>
          <w:rFonts w:ascii="Times New Roman"/>
          <w:b w:val="false"/>
          <w:i w:val="false"/>
          <w:color w:val="000000"/>
          <w:sz w:val="28"/>
        </w:rPr>
        <w:t>428-бабы</w:t>
      </w:r>
      <w:r>
        <w:rPr>
          <w:rFonts w:ascii="Times New Roman"/>
          <w:b w:val="false"/>
          <w:i w:val="false"/>
          <w:color w:val="000000"/>
          <w:sz w:val="28"/>
        </w:rPr>
        <w:t xml:space="preserve"> үшінші бөлігінің және ҚАК-тің 130-бабы екінші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Қазақстан Республикасының Конституциясына (бұдан әрі – Конституция) сәйкестігін қарау туралы өтініш келіп түсті.</w:t>
      </w:r>
    </w:p>
    <w:bookmarkEnd w:id="13"/>
    <w:bookmarkStart w:name="z18" w:id="14"/>
    <w:p>
      <w:pPr>
        <w:spacing w:after="0"/>
        <w:ind w:left="0"/>
        <w:jc w:val="both"/>
      </w:pPr>
      <w:r>
        <w:rPr>
          <w:rFonts w:ascii="Times New Roman"/>
          <w:b w:val="false"/>
          <w:i w:val="false"/>
          <w:color w:val="000000"/>
          <w:sz w:val="28"/>
        </w:rPr>
        <w:t xml:space="preserve">
      Өтініштен Ұлытау облысы Жезқазған қалалық сотының 2022 жылғы 13 қыркүйектегі үкімімен өтініш беруші өзіне қандай да бір қасақана зақым келтірумен ұштасатын, қоғамнан оқшаулауды қамтамасыз ететін мекеме әкімшілігінің заңды талаптарына топтасып бағынбауға қатысқаны үшін ҚК-нің </w:t>
      </w:r>
      <w:r>
        <w:rPr>
          <w:rFonts w:ascii="Times New Roman"/>
          <w:b w:val="false"/>
          <w:i w:val="false"/>
          <w:color w:val="000000"/>
          <w:sz w:val="28"/>
        </w:rPr>
        <w:t>428-бабының</w:t>
      </w:r>
      <w:r>
        <w:rPr>
          <w:rFonts w:ascii="Times New Roman"/>
          <w:b w:val="false"/>
          <w:i w:val="false"/>
          <w:color w:val="000000"/>
          <w:sz w:val="28"/>
        </w:rPr>
        <w:t xml:space="preserve"> үшінші бөлігі бойынша кінәлі деп танылғанын түсінуге болады.</w:t>
      </w:r>
    </w:p>
    <w:bookmarkEnd w:id="14"/>
    <w:bookmarkStart w:name="z19" w:id="15"/>
    <w:p>
      <w:pPr>
        <w:spacing w:after="0"/>
        <w:ind w:left="0"/>
        <w:jc w:val="both"/>
      </w:pPr>
      <w:r>
        <w:rPr>
          <w:rFonts w:ascii="Times New Roman"/>
          <w:b w:val="false"/>
          <w:i w:val="false"/>
          <w:color w:val="000000"/>
          <w:sz w:val="28"/>
        </w:rPr>
        <w:t>
      Өтініш субъектісінің пікірінше, сотталған адамның өзіне қандай да бір қасақана зақым келтіруі, яғни дене мүшесiн зақымдау актісі Конституцияда кепілдік берілген өзінің сөз еркіндігі мен өз пікірін білдіру құқықтарын қорғау тәсілдерінің бірі, сондай-ақ қылмыстық-атқару мекемесі әкімшілігінің заңсыз әрекеттеріне қарсылық білдіру нысаны болып табылады.</w:t>
      </w:r>
    </w:p>
    <w:bookmarkEnd w:id="15"/>
    <w:bookmarkStart w:name="z20" w:id="16"/>
    <w:p>
      <w:pPr>
        <w:spacing w:after="0"/>
        <w:ind w:left="0"/>
        <w:jc w:val="both"/>
      </w:pPr>
      <w:r>
        <w:rPr>
          <w:rFonts w:ascii="Times New Roman"/>
          <w:b w:val="false"/>
          <w:i w:val="false"/>
          <w:color w:val="000000"/>
          <w:sz w:val="28"/>
        </w:rPr>
        <w:t xml:space="preserve">
      Өтініш беруші өз дәлелдерін негіздеу үшін Қазақстан Республикасы Конституциялық Кеңесінің 2008 жылғы 27 ақпандағы № 2 нормативтік қаулысында жазылған құқықтық ұстанымдарға сілтеме жасайды, олар бойынша 1997 жылғы 16 шілдедегі Қазақстан Республикасы Қылмыстық кодексінің </w:t>
      </w:r>
      <w:r>
        <w:rPr>
          <w:rFonts w:ascii="Times New Roman"/>
          <w:b w:val="false"/>
          <w:i w:val="false"/>
          <w:color w:val="000000"/>
          <w:sz w:val="28"/>
        </w:rPr>
        <w:t>361-бабының</w:t>
      </w:r>
      <w:r>
        <w:rPr>
          <w:rFonts w:ascii="Times New Roman"/>
          <w:b w:val="false"/>
          <w:i w:val="false"/>
          <w:color w:val="000000"/>
          <w:sz w:val="28"/>
        </w:rPr>
        <w:t xml:space="preserve"> ("Қазақстан Республикасының кейбір заңнамалық актілеріне қылмыстық-атқару жүйесі мәселелері бойынша өзгерістер мен толықтырулар енгізу туралы" 2007 жылғы 26 наурыздағы Қазақстан Республикасы Заңының редакциясында) бірінші және төртінші бөліктері (бірінші бөліктің саралау белгілерін анықтауға қатысты) конституциялық емес деп танылды.</w:t>
      </w:r>
    </w:p>
    <w:bookmarkEnd w:id="16"/>
    <w:bookmarkStart w:name="z21" w:id="17"/>
    <w:p>
      <w:pPr>
        <w:spacing w:after="0"/>
        <w:ind w:left="0"/>
        <w:jc w:val="both"/>
      </w:pPr>
      <w:r>
        <w:rPr>
          <w:rFonts w:ascii="Times New Roman"/>
          <w:b w:val="false"/>
          <w:i w:val="false"/>
          <w:color w:val="000000"/>
          <w:sz w:val="28"/>
        </w:rPr>
        <w:t>
      Өтініш беруші дау айтып отырған ҚК және ҚАК нормаларының конституциялылығын тексеру кезінде Конституциялық Сот мыналарды негізге алады.</w:t>
      </w:r>
    </w:p>
    <w:bookmarkEnd w:id="17"/>
    <w:bookmarkStart w:name="z22" w:id="18"/>
    <w:p>
      <w:pPr>
        <w:spacing w:after="0"/>
        <w:ind w:left="0"/>
        <w:jc w:val="both"/>
      </w:pPr>
      <w:r>
        <w:rPr>
          <w:rFonts w:ascii="Times New Roman"/>
          <w:b w:val="false"/>
          <w:i w:val="false"/>
          <w:color w:val="000000"/>
          <w:sz w:val="28"/>
        </w:rPr>
        <w:t xml:space="preserve">
      1. Конституцияға сәйкес адам және адамның өмірі, құқықтары мен бостандықтары мемлекеттің ең қымбат қазынасы болып табылады (1-баптың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Республикасында адамның құқықтары мен бостандықтары танылады және оларға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(12-баптың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Әркімнің "құқық субъектісі ретінде танылуына құқығы бар және өзінің құқықтары мен бостандықтарын заңға қайшы келмейтін барлық тәсілдермен қорғауға құқылы", сондай-ақ өмір сүру, жеке басының бостандығы, сөз еркіндігі, қадір-қасиетін қорғау құқықтары бар – "ешкімді азаптауға, оған зорлық-зомбылық жасауға, басқадай қатыгездік немесе адамдық қадір-қасиетін қорлайтындай жәбір көрсетуге не жазалауға болмайды" (13-баптың 1-тармағы, 15-баптың </w:t>
      </w:r>
      <w:r>
        <w:rPr>
          <w:rFonts w:ascii="Times New Roman"/>
          <w:b w:val="false"/>
          <w:i w:val="false"/>
          <w:color w:val="000000"/>
          <w:sz w:val="28"/>
        </w:rPr>
        <w:t>1-тармағы</w:t>
      </w:r>
      <w:r>
        <w:rPr>
          <w:rFonts w:ascii="Times New Roman"/>
          <w:b w:val="false"/>
          <w:i w:val="false"/>
          <w:color w:val="000000"/>
          <w:sz w:val="28"/>
        </w:rPr>
        <w:t xml:space="preserve">, 16-баптың </w:t>
      </w:r>
      <w:r>
        <w:rPr>
          <w:rFonts w:ascii="Times New Roman"/>
          <w:b w:val="false"/>
          <w:i w:val="false"/>
          <w:color w:val="000000"/>
          <w:sz w:val="28"/>
        </w:rPr>
        <w:t>1-тармағы</w:t>
      </w:r>
      <w:r>
        <w:rPr>
          <w:rFonts w:ascii="Times New Roman"/>
          <w:b w:val="false"/>
          <w:i w:val="false"/>
          <w:color w:val="000000"/>
          <w:sz w:val="28"/>
        </w:rPr>
        <w:t xml:space="preserve">, </w:t>
      </w:r>
      <w:r>
        <w:rPr>
          <w:rFonts w:ascii="Times New Roman"/>
          <w:b w:val="false"/>
          <w:i w:val="false"/>
          <w:color w:val="000000"/>
          <w:sz w:val="28"/>
        </w:rPr>
        <w:t>17-бап</w:t>
      </w:r>
      <w:r>
        <w:rPr>
          <w:rFonts w:ascii="Times New Roman"/>
          <w:b w:val="false"/>
          <w:i w:val="false"/>
          <w:color w:val="000000"/>
          <w:sz w:val="28"/>
        </w:rPr>
        <w:t xml:space="preserve">, 20-баптың </w:t>
      </w:r>
      <w:r>
        <w:rPr>
          <w:rFonts w:ascii="Times New Roman"/>
          <w:b w:val="false"/>
          <w:i w:val="false"/>
          <w:color w:val="000000"/>
          <w:sz w:val="28"/>
        </w:rPr>
        <w:t>1-тармағы</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Негізгі Заңның 39-бабының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15-баптарында</w:t>
      </w:r>
      <w:r>
        <w:rPr>
          <w:rFonts w:ascii="Times New Roman"/>
          <w:b w:val="false"/>
          <w:i w:val="false"/>
          <w:color w:val="000000"/>
          <w:sz w:val="28"/>
        </w:rPr>
        <w:t xml:space="preserve">, 16-бабының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22-баптарында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19"/>
    <w:bookmarkStart w:name="z24" w:id="20"/>
    <w:p>
      <w:pPr>
        <w:spacing w:after="0"/>
        <w:ind w:left="0"/>
        <w:jc w:val="both"/>
      </w:pPr>
      <w:r>
        <w:rPr>
          <w:rFonts w:ascii="Times New Roman"/>
          <w:b w:val="false"/>
          <w:i w:val="false"/>
          <w:color w:val="000000"/>
          <w:sz w:val="28"/>
        </w:rPr>
        <w:t xml:space="preserve">
      2. Қазақстан Республикасының Конституциялық Кеңесі (бұдан әрі – Конституциялық Кеңес) 2008 жылғы 27 ақпандағы № 2 нормативтік қаулысында өзінің бірқатар құқықтық ұстанымдарын тұжырымдады, оларға сәйкес өзіне тумысынан тиесілі құқықтар мен бостандықтарға ие адам және азамат оларға өз қалауынша иелік ете алады. Бұл, егер ол конституциялық міндеттерді және заңда белгіленген өзге де міндеттерді орындаудан жалтарумен байланысты болмаса, басқа адамдардың құқықтары мен бостандықтарын бұзбаса және конституциялық құрылыс пен қоғамдық имандылыққа нұқсан келтірмесе, әркімнің өз өмірі мен денсаулығына (оның ішінде өзіне өзі зиян келтіру сияқты нысанда да) еркін иелік етуге құқығы бар екенін білдіреді (Конституцияның 12-бабының </w:t>
      </w:r>
      <w:r>
        <w:rPr>
          <w:rFonts w:ascii="Times New Roman"/>
          <w:b w:val="false"/>
          <w:i w:val="false"/>
          <w:color w:val="000000"/>
          <w:sz w:val="28"/>
        </w:rPr>
        <w:t>5-тармағы</w:t>
      </w:r>
      <w:r>
        <w:rPr>
          <w:rFonts w:ascii="Times New Roman"/>
          <w:b w:val="false"/>
          <w:i w:val="false"/>
          <w:color w:val="000000"/>
          <w:sz w:val="28"/>
        </w:rPr>
        <w:t xml:space="preserve">, 34-бабының </w:t>
      </w:r>
      <w:r>
        <w:rPr>
          <w:rFonts w:ascii="Times New Roman"/>
          <w:b w:val="false"/>
          <w:i w:val="false"/>
          <w:color w:val="000000"/>
          <w:sz w:val="28"/>
        </w:rPr>
        <w:t>1-тармағы</w:t>
      </w:r>
      <w:r>
        <w:rPr>
          <w:rFonts w:ascii="Times New Roman"/>
          <w:b w:val="false"/>
          <w:i w:val="false"/>
          <w:color w:val="000000"/>
          <w:sz w:val="28"/>
        </w:rPr>
        <w:t xml:space="preserve">, </w:t>
      </w:r>
      <w:r>
        <w:rPr>
          <w:rFonts w:ascii="Times New Roman"/>
          <w:b w:val="false"/>
          <w:i w:val="false"/>
          <w:color w:val="000000"/>
          <w:sz w:val="28"/>
        </w:rPr>
        <w:t>36-бабы</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Бұған дейін Конституциялық Кеңес дене мүшесiн зақымдау актілерін жасау бас бостандығынан айырылған адамдардың өзінің қадір-қасиетін қорғауының тәсілі ретінде қарастырылуы мүмкін екенін, сондай-ақ Конституцияның </w:t>
      </w:r>
      <w:r>
        <w:rPr>
          <w:rFonts w:ascii="Times New Roman"/>
          <w:b w:val="false"/>
          <w:i w:val="false"/>
          <w:color w:val="000000"/>
          <w:sz w:val="28"/>
        </w:rPr>
        <w:t>20-бабында</w:t>
      </w:r>
      <w:r>
        <w:rPr>
          <w:rFonts w:ascii="Times New Roman"/>
          <w:b w:val="false"/>
          <w:i w:val="false"/>
          <w:color w:val="000000"/>
          <w:sz w:val="28"/>
        </w:rPr>
        <w:t xml:space="preserve"> кепілдік берілген сөз еркіндігінің құрамдас бөлігі болып табылатын өз пікірін (наразылығын) білдіру құқығын іске асырудың соңғы нысаны болып табылатынын атап өткен болатын. Осыған байланысты, дене мүшесiн зақымдау актілеріне қылмыстық сипат беру арқылы, бас бостандығынан айырылған адамдардың өз құқықтары мен бостандықтарын қорғау мүмкіншілігін тіпті заңмен шектеуге Негізгі Заңның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 мүлтіксіз сақталған кезде ғана жол беріледі. Бас бостандығынан айырылған адамдардың қоғамнан оқшаулануына байланысты құқықтары мен бостандықтары алып қойылған басқа адамдардікі сияқты құқықтары мен бостандықтары бар. Конституциялық Кеңестің осы құқықтық ұстанымдары қазіргі уақытта өз маңызын сақтап отыр.</w:t>
      </w:r>
    </w:p>
    <w:bookmarkEnd w:id="21"/>
    <w:bookmarkStart w:name="z26" w:id="22"/>
    <w:p>
      <w:pPr>
        <w:spacing w:after="0"/>
        <w:ind w:left="0"/>
        <w:jc w:val="both"/>
      </w:pPr>
      <w:r>
        <w:rPr>
          <w:rFonts w:ascii="Times New Roman"/>
          <w:b w:val="false"/>
          <w:i w:val="false"/>
          <w:color w:val="000000"/>
          <w:sz w:val="28"/>
        </w:rPr>
        <w:t xml:space="preserve">
      3. Сенім бостандығы және оларды еркін білдіру құқығы негізгі халықаралық құқықтық құжаттарда бекітілген (Біріккен Ұлттар Ұйымының Бас Ассамблеясы 1948 жылғы 10 желтоқсанда қабылдаған Адам құқықтарының жалпыға бірдей декларациясының 19-бабы; 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пактінің (бұдан әрі – АСҚХП) </w:t>
      </w:r>
      <w:r>
        <w:rPr>
          <w:rFonts w:ascii="Times New Roman"/>
          <w:b w:val="false"/>
          <w:i w:val="false"/>
          <w:color w:val="000000"/>
          <w:sz w:val="28"/>
        </w:rPr>
        <w:t>19-бабы</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АСҚХП ережелеріне сәйкес 19-баптың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құқықтарды қолдану адамға ерекше мiндеттер мен ерекше жауапкершiлiктi жүктейдi. Олар кейбір шектеулермен ұштасуы мүмкiн, бұлар заңмен белгiленiп және: а) басқа тұлғалардың құқықтары мен абырой-беделiн құрметтеу; b) мемлекеттік қауiпсіздiктi қорғау, қоғамдық тәртiптi, жұртшылықтың денсаулығын немесе имандылығын сақтау қажеттілігiнен туындауға тиiс.</w:t>
      </w:r>
    </w:p>
    <w:bookmarkEnd w:id="23"/>
    <w:bookmarkStart w:name="z28" w:id="24"/>
    <w:p>
      <w:pPr>
        <w:spacing w:after="0"/>
        <w:ind w:left="0"/>
        <w:jc w:val="both"/>
      </w:pPr>
      <w:r>
        <w:rPr>
          <w:rFonts w:ascii="Times New Roman"/>
          <w:b w:val="false"/>
          <w:i w:val="false"/>
          <w:color w:val="000000"/>
          <w:sz w:val="28"/>
        </w:rPr>
        <w:t xml:space="preserve">
      4. Қылмыстық кодекстің </w:t>
      </w:r>
      <w:r>
        <w:rPr>
          <w:rFonts w:ascii="Times New Roman"/>
          <w:b w:val="false"/>
          <w:i w:val="false"/>
          <w:color w:val="000000"/>
          <w:sz w:val="28"/>
        </w:rPr>
        <w:t>428-бабына</w:t>
      </w:r>
      <w:r>
        <w:rPr>
          <w:rFonts w:ascii="Times New Roman"/>
          <w:b w:val="false"/>
          <w:i w:val="false"/>
          <w:color w:val="000000"/>
          <w:sz w:val="28"/>
        </w:rPr>
        <w:t xml:space="preserve"> жүргізілген құқықтық талдау оның мазмұнын түсінудің және қолданудың екіұшты болуына жағдай жасайтын жекелеген кемшіліктердің бар екенін айғақтайды.</w:t>
      </w:r>
    </w:p>
    <w:bookmarkEnd w:id="24"/>
    <w:bookmarkStart w:name="z29" w:id="25"/>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428-бабында</w:t>
      </w:r>
      <w:r>
        <w:rPr>
          <w:rFonts w:ascii="Times New Roman"/>
          <w:b w:val="false"/>
          <w:i w:val="false"/>
          <w:color w:val="000000"/>
          <w:sz w:val="28"/>
        </w:rPr>
        <w:t xml:space="preserve"> айтылатын қылмыстар сот төрелігіне және жазалардың орындалу тәртібіне, конституциялық іс жүргізуге қарсы қылмыстық құқық бұзушылықтарға жатқызылған (ҚК-нің </w:t>
      </w:r>
      <w:r>
        <w:rPr>
          <w:rFonts w:ascii="Times New Roman"/>
          <w:b w:val="false"/>
          <w:i w:val="false"/>
          <w:color w:val="000000"/>
          <w:sz w:val="28"/>
        </w:rPr>
        <w:t>17-тарауы</w:t>
      </w:r>
      <w:r>
        <w:rPr>
          <w:rFonts w:ascii="Times New Roman"/>
          <w:b w:val="false"/>
          <w:i w:val="false"/>
          <w:color w:val="000000"/>
          <w:sz w:val="28"/>
        </w:rPr>
        <w:t>), бұл біртектес қоғамдық қатынастардың сипатын көрсетеді, оларға осы қылмыстық жазаланатын іс-әрекеттер нұқсан келтіреді. Нұқсан келтірудің бірдей объектісін негізге ала отырып, қарастырылып отырған баптың тақырыбы онда көзделген қылмыстық құқық бұзушылықтың мәнін әртүрлі көріністерде білдіреді – "Қылмыстық-атқару мекемесі әкімшілігінің заңды талаптарына бағынбау".</w:t>
      </w:r>
    </w:p>
    <w:bookmarkEnd w:id="25"/>
    <w:bookmarkStart w:name="z30" w:id="26"/>
    <w:p>
      <w:pPr>
        <w:spacing w:after="0"/>
        <w:ind w:left="0"/>
        <w:jc w:val="both"/>
      </w:pPr>
      <w:r>
        <w:rPr>
          <w:rFonts w:ascii="Times New Roman"/>
          <w:b w:val="false"/>
          <w:i w:val="false"/>
          <w:color w:val="000000"/>
          <w:sz w:val="28"/>
        </w:rPr>
        <w:t>
      Қылмыстық-атқару мекемесінің заң талаптарына сәйкес келетін қызметі тікелей қылмыс объектісі деп танылады.</w:t>
      </w:r>
    </w:p>
    <w:bookmarkEnd w:id="26"/>
    <w:bookmarkStart w:name="z31" w:id="27"/>
    <w:p>
      <w:pPr>
        <w:spacing w:after="0"/>
        <w:ind w:left="0"/>
        <w:jc w:val="both"/>
      </w:pPr>
      <w:r>
        <w:rPr>
          <w:rFonts w:ascii="Times New Roman"/>
          <w:b w:val="false"/>
          <w:i w:val="false"/>
          <w:color w:val="000000"/>
          <w:sz w:val="28"/>
        </w:rPr>
        <w:t xml:space="preserve">
      Қазақстан Республикасының заңнамасында қылмыстық-атқару мекемесі анықтамасының жоқ екенін атап өту керек. ҚАК-тің 3-бабының </w:t>
      </w:r>
      <w:r>
        <w:rPr>
          <w:rFonts w:ascii="Times New Roman"/>
          <w:b w:val="false"/>
          <w:i w:val="false"/>
          <w:color w:val="000000"/>
          <w:sz w:val="28"/>
        </w:rPr>
        <w:t>5) тармақшасында</w:t>
      </w:r>
      <w:r>
        <w:rPr>
          <w:rFonts w:ascii="Times New Roman"/>
          <w:b w:val="false"/>
          <w:i w:val="false"/>
          <w:color w:val="000000"/>
          <w:sz w:val="28"/>
        </w:rPr>
        <w:t xml:space="preserve"> мазмұны жағынан жақын "қылмыстық-атқару (пенитенциарлық) жүйесінің мекемесі – бас бостандығынан айыру түріндегі жазаларды орындауға арналған мемлекеттік мекеме" ұғымы қамтылады. Мұндай мекеме түрлері ҚАК-тің </w:t>
      </w:r>
      <w:r>
        <w:rPr>
          <w:rFonts w:ascii="Times New Roman"/>
          <w:b w:val="false"/>
          <w:i w:val="false"/>
          <w:color w:val="000000"/>
          <w:sz w:val="28"/>
        </w:rPr>
        <w:t>89-бабында</w:t>
      </w:r>
      <w:r>
        <w:rPr>
          <w:rFonts w:ascii="Times New Roman"/>
          <w:b w:val="false"/>
          <w:i w:val="false"/>
          <w:color w:val="000000"/>
          <w:sz w:val="28"/>
        </w:rPr>
        <w:t xml:space="preserve"> санамаланған.</w:t>
      </w:r>
    </w:p>
    <w:bookmarkEnd w:id="27"/>
    <w:bookmarkStart w:name="z32" w:id="28"/>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428-бабының</w:t>
      </w:r>
      <w:r>
        <w:rPr>
          <w:rFonts w:ascii="Times New Roman"/>
          <w:b w:val="false"/>
          <w:i w:val="false"/>
          <w:color w:val="000000"/>
          <w:sz w:val="28"/>
        </w:rPr>
        <w:t xml:space="preserve"> бірінші бөлігінде қылмыстың объективті жағы қылмыстық-атқару мекемесі әкімшілігінің заңды талаптарына қаскөйлікпен бағынбау (ауырлығы орташа қылмыс) түрінде көрінетіні, ал аталған мекемелерде бас бостандығынан айыру түріндегі жазасын өтеп жүрген сотталған адам осы қылмыстық жазаланатын іс-әрекеттің субъектісі болып табылатыны атап өтіледі.</w:t>
      </w:r>
    </w:p>
    <w:bookmarkEnd w:id="28"/>
    <w:bookmarkStart w:name="z33" w:id="29"/>
    <w:p>
      <w:pPr>
        <w:spacing w:after="0"/>
        <w:ind w:left="0"/>
        <w:jc w:val="both"/>
      </w:pPr>
      <w:r>
        <w:rPr>
          <w:rFonts w:ascii="Times New Roman"/>
          <w:b w:val="false"/>
          <w:i w:val="false"/>
          <w:color w:val="000000"/>
          <w:sz w:val="28"/>
        </w:rPr>
        <w:t xml:space="preserve">
      Ұқсас іс-әрекеттердің қоғамға ең жоғары қауіптілік дәрежесін ескере отырып, Қылмыстық кодекстің </w:t>
      </w:r>
      <w:r>
        <w:rPr>
          <w:rFonts w:ascii="Times New Roman"/>
          <w:b w:val="false"/>
          <w:i w:val="false"/>
          <w:color w:val="000000"/>
          <w:sz w:val="28"/>
        </w:rPr>
        <w:t>428-бабының</w:t>
      </w:r>
      <w:r>
        <w:rPr>
          <w:rFonts w:ascii="Times New Roman"/>
          <w:b w:val="false"/>
          <w:i w:val="false"/>
          <w:color w:val="000000"/>
          <w:sz w:val="28"/>
        </w:rPr>
        <w:t xml:space="preserve"> үшінші бөлігінде заң шығарушы ауыр қылмыстар санатына жатқызылған, баламалы түрде сараланған құрамдарды топтастырды. Бұл ретте қылмыстар объектісінің аясы мазмұны нақтыланбай, "қоғамнан оқшаулауды қамтамасыз ететін мекеме" терминін қолдану арқылы кеңейтілген.</w:t>
      </w:r>
    </w:p>
    <w:bookmarkEnd w:id="29"/>
    <w:bookmarkStart w:name="z34" w:id="30"/>
    <w:p>
      <w:pPr>
        <w:spacing w:after="0"/>
        <w:ind w:left="0"/>
        <w:jc w:val="both"/>
      </w:pPr>
      <w:r>
        <w:rPr>
          <w:rFonts w:ascii="Times New Roman"/>
          <w:b w:val="false"/>
          <w:i w:val="false"/>
          <w:color w:val="000000"/>
          <w:sz w:val="28"/>
        </w:rPr>
        <w:t>
      Қазақстан Республикасының заңнамасын зерделеу жекелеген заңдарда осындай мекемелердің үлгілік тізбесін айқындауға ғана мүмкіндік беретін ұқсас, бірақ бірдей емес ұғымдар бар екенін көрсетеді.</w:t>
      </w:r>
    </w:p>
    <w:bookmarkEnd w:id="30"/>
    <w:bookmarkStart w:name="z35" w:id="31"/>
    <w:p>
      <w:pPr>
        <w:spacing w:after="0"/>
        <w:ind w:left="0"/>
        <w:jc w:val="both"/>
      </w:pPr>
      <w:r>
        <w:rPr>
          <w:rFonts w:ascii="Times New Roman"/>
          <w:b w:val="false"/>
          <w:i w:val="false"/>
          <w:color w:val="000000"/>
          <w:sz w:val="28"/>
        </w:rPr>
        <w:t xml:space="preserve">
      Мәселен,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Заңында арнаулы мекемелер ретінде тергеу изоляторы, уақытша ұстау изоляторы, қабылдау-бөлу орны, арнаулы қабылдау орны танылып, оларға сипаттама берілген (2-баптың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Осы мекемелерде азаматтарды қоғамнан уақытша оқшаулау бас бостандығынан айыру түріндегі жазаның орындалуымен байланысты болмауы да мүмкін (әкімшілік қамаққа алынған, қамаққа алынған, ұсталған, күзетпен ұстау таңдалған адамдарды, белгілі бір тұрғылықты жері және (немесе) жеке басын куәландыратын құжаттары жоқ адамдарды ұстау және басқа да жағдайлар).</w:t>
      </w:r>
    </w:p>
    <w:bookmarkEnd w:id="31"/>
    <w:bookmarkStart w:name="z36" w:id="32"/>
    <w:p>
      <w:pPr>
        <w:spacing w:after="0"/>
        <w:ind w:left="0"/>
        <w:jc w:val="both"/>
      </w:pPr>
      <w:r>
        <w:rPr>
          <w:rFonts w:ascii="Times New Roman"/>
          <w:b w:val="false"/>
          <w:i w:val="false"/>
          <w:color w:val="000000"/>
          <w:sz w:val="28"/>
        </w:rPr>
        <w:t xml:space="preserve">
      Демек, Қылмыстық кодекстің </w:t>
      </w:r>
      <w:r>
        <w:rPr>
          <w:rFonts w:ascii="Times New Roman"/>
          <w:b w:val="false"/>
          <w:i w:val="false"/>
          <w:color w:val="000000"/>
          <w:sz w:val="28"/>
        </w:rPr>
        <w:t>428-бабының</w:t>
      </w:r>
      <w:r>
        <w:rPr>
          <w:rFonts w:ascii="Times New Roman"/>
          <w:b w:val="false"/>
          <w:i w:val="false"/>
          <w:color w:val="000000"/>
          <w:sz w:val="28"/>
        </w:rPr>
        <w:t xml:space="preserve"> үшінші бөлігі бойынша қылмыс субъектілері деп бас бостандығынан айыру түріндегі жазасын өтеп жүрген сотталғандар ғана емес, тізбесінің толық заңнамалық анықтамасы жоқ, қоғамнан оқшаулауды қамтамасыз ететін мекемелердегі өзге адамдар да танылуы мүмкін.</w:t>
      </w:r>
    </w:p>
    <w:bookmarkEnd w:id="32"/>
    <w:bookmarkStart w:name="z37" w:id="33"/>
    <w:p>
      <w:pPr>
        <w:spacing w:after="0"/>
        <w:ind w:left="0"/>
        <w:jc w:val="both"/>
      </w:pPr>
      <w:r>
        <w:rPr>
          <w:rFonts w:ascii="Times New Roman"/>
          <w:b w:val="false"/>
          <w:i w:val="false"/>
          <w:color w:val="000000"/>
          <w:sz w:val="28"/>
        </w:rPr>
        <w:t>
      Заң шығарушының қылмыс объектісіне мұндай көзқарасы қоғамнан уақытша оқшаулау жағдайында ұсталатын адамдардың, оның ішінде бас бостандығынан айыруға сотталмаған адамдардың, сондай-ақ қылмыстық-құқықтық сипаты жоқ шаралардың қолданылуына байланысты аталған мекемелерге орналастырылған адамдардың негізсіз ауқымды тобының тиісті іс-әрекеттеріне қылмыстық сипат беруге жағдай жасайды.</w:t>
      </w:r>
    </w:p>
    <w:bookmarkEnd w:id="33"/>
    <w:bookmarkStart w:name="z38" w:id="34"/>
    <w:p>
      <w:pPr>
        <w:spacing w:after="0"/>
        <w:ind w:left="0"/>
        <w:jc w:val="both"/>
      </w:pPr>
      <w:r>
        <w:rPr>
          <w:rFonts w:ascii="Times New Roman"/>
          <w:b w:val="false"/>
          <w:i w:val="false"/>
          <w:color w:val="000000"/>
          <w:sz w:val="28"/>
        </w:rPr>
        <w:t xml:space="preserve">
      Конституциялық Сот </w:t>
      </w:r>
      <w:r>
        <w:rPr>
          <w:rFonts w:ascii="Times New Roman"/>
          <w:b w:val="false"/>
          <w:i w:val="false"/>
          <w:color w:val="000000"/>
          <w:sz w:val="28"/>
        </w:rPr>
        <w:t>428-баптың</w:t>
      </w:r>
      <w:r>
        <w:rPr>
          <w:rFonts w:ascii="Times New Roman"/>
          <w:b w:val="false"/>
          <w:i w:val="false"/>
          <w:color w:val="000000"/>
          <w:sz w:val="28"/>
        </w:rPr>
        <w:t xml:space="preserve"> ҚК-нің Ерекше бөлімінің құрылымында орналасуын, осы баптың тақырыбында және бөліктерінде бекітілген ережелердің жүйелі түсіндірілуін, қылмыстық құқық бұзушылықтардың негізгі және сараланған құрамдарын топтастырудың жалпы қағидаларын, ҚАК-тің 3-бабының </w:t>
      </w:r>
      <w:r>
        <w:rPr>
          <w:rFonts w:ascii="Times New Roman"/>
          <w:b w:val="false"/>
          <w:i w:val="false"/>
          <w:color w:val="000000"/>
          <w:sz w:val="28"/>
        </w:rPr>
        <w:t>5) тармақшасында</w:t>
      </w:r>
      <w:r>
        <w:rPr>
          <w:rFonts w:ascii="Times New Roman"/>
          <w:b w:val="false"/>
          <w:i w:val="false"/>
          <w:color w:val="000000"/>
          <w:sz w:val="28"/>
        </w:rPr>
        <w:t xml:space="preserve"> және </w:t>
      </w:r>
      <w:r>
        <w:rPr>
          <w:rFonts w:ascii="Times New Roman"/>
          <w:b w:val="false"/>
          <w:i w:val="false"/>
          <w:color w:val="000000"/>
          <w:sz w:val="28"/>
        </w:rPr>
        <w:t>130-бабында</w:t>
      </w:r>
      <w:r>
        <w:rPr>
          <w:rFonts w:ascii="Times New Roman"/>
          <w:b w:val="false"/>
          <w:i w:val="false"/>
          <w:color w:val="000000"/>
          <w:sz w:val="28"/>
        </w:rPr>
        <w:t xml:space="preserve"> қолданылатын ұғымдарды негізге ала отырып, Қылмыстық кодекстің </w:t>
      </w:r>
      <w:r>
        <w:rPr>
          <w:rFonts w:ascii="Times New Roman"/>
          <w:b w:val="false"/>
          <w:i w:val="false"/>
          <w:color w:val="000000"/>
          <w:sz w:val="28"/>
        </w:rPr>
        <w:t>428-бабының</w:t>
      </w:r>
      <w:r>
        <w:rPr>
          <w:rFonts w:ascii="Times New Roman"/>
          <w:b w:val="false"/>
          <w:i w:val="false"/>
          <w:color w:val="000000"/>
          <w:sz w:val="28"/>
        </w:rPr>
        <w:t xml:space="preserve"> үшінші бөлігі бойынша іс-әрекеттерді саралау кезінде қоғамнан оқшаулауды қамтамасыз ететін мекемелер деп қылмыстық-атқару жүйесінің мекемелерін (бұдан әрі – мекеме, мекемелер) түсіну керек деп есептейді.</w:t>
      </w:r>
    </w:p>
    <w:bookmarkEnd w:id="34"/>
    <w:bookmarkStart w:name="z39" w:id="35"/>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428-бабының</w:t>
      </w:r>
      <w:r>
        <w:rPr>
          <w:rFonts w:ascii="Times New Roman"/>
          <w:b w:val="false"/>
          <w:i w:val="false"/>
          <w:color w:val="000000"/>
          <w:sz w:val="28"/>
        </w:rPr>
        <w:t xml:space="preserve"> үшінші бөлігінде көзделген қылмыстың объективті жағы қоғамнан оқшаулауды қамтамасыз ететін мекеме әкімшілігінің заңды талаптарына топтасып бағынбауды ұйымдастырудан, сол сияқты күш қолданумен немесе өзіне қандай да бір қасақана зақым келтірумен ұштасатын не өзге де ауыр зардаптарға алып келетін топтасып бағынбауға қатысудан тұрады. Қылмыстық заңның осы ережелерін ҚК-нің </w:t>
      </w:r>
      <w:r>
        <w:rPr>
          <w:rFonts w:ascii="Times New Roman"/>
          <w:b w:val="false"/>
          <w:i w:val="false"/>
          <w:color w:val="000000"/>
          <w:sz w:val="28"/>
        </w:rPr>
        <w:t>428-бабы</w:t>
      </w:r>
      <w:r>
        <w:rPr>
          <w:rFonts w:ascii="Times New Roman"/>
          <w:b w:val="false"/>
          <w:i w:val="false"/>
          <w:color w:val="000000"/>
          <w:sz w:val="28"/>
        </w:rPr>
        <w:t xml:space="preserve"> бірінші бөлігінің және ҚАК-тің </w:t>
      </w:r>
      <w:r>
        <w:rPr>
          <w:rFonts w:ascii="Times New Roman"/>
          <w:b w:val="false"/>
          <w:i w:val="false"/>
          <w:color w:val="000000"/>
          <w:sz w:val="28"/>
        </w:rPr>
        <w:t>130-бабының</w:t>
      </w:r>
      <w:r>
        <w:rPr>
          <w:rFonts w:ascii="Times New Roman"/>
          <w:b w:val="false"/>
          <w:i w:val="false"/>
          <w:color w:val="000000"/>
          <w:sz w:val="28"/>
        </w:rPr>
        <w:t xml:space="preserve"> нормаларымен өзара байланысты етіп қарастыру қажет және мекеме әкімшілігінің заңды талаптарына топтасып бағынбау деп түсіну керек.</w:t>
      </w:r>
    </w:p>
    <w:bookmarkEnd w:id="35"/>
    <w:bookmarkStart w:name="z40" w:id="36"/>
    <w:p>
      <w:pPr>
        <w:spacing w:after="0"/>
        <w:ind w:left="0"/>
        <w:jc w:val="both"/>
      </w:pPr>
      <w:r>
        <w:rPr>
          <w:rFonts w:ascii="Times New Roman"/>
          <w:b w:val="false"/>
          <w:i w:val="false"/>
          <w:color w:val="000000"/>
          <w:sz w:val="28"/>
        </w:rPr>
        <w:t>
      Өзіне қандай да бір зақым келтіру белгісі бойынша сараланатын, қаралып отырған қылмыс құрамының логикалық-мазмұнды талдауы құқықтық нормада құқық қолданушыға кінәлінің (кінәлілердің) пиғылының бағытын нақты анықтауға мүмкіндік беретін объективті өлшемшарттардың жоқ екенін растайды.</w:t>
      </w:r>
    </w:p>
    <w:bookmarkEnd w:id="36"/>
    <w:bookmarkStart w:name="z41" w:id="37"/>
    <w:p>
      <w:pPr>
        <w:spacing w:after="0"/>
        <w:ind w:left="0"/>
        <w:jc w:val="both"/>
      </w:pPr>
      <w:r>
        <w:rPr>
          <w:rFonts w:ascii="Times New Roman"/>
          <w:b w:val="false"/>
          <w:i w:val="false"/>
          <w:color w:val="000000"/>
          <w:sz w:val="28"/>
        </w:rPr>
        <w:t>
      Конституциялық Сот осы қылмыс құрамы бойынша іс-әрекеттерді дұрыс саралау үшін субъективті жақ элементтерін, атап айтқанда өзіне қандай да бір қасақана зақым келтірумен ұштасатын әрекеттерді жасау мақсатын анықтаудың үлкен маңызы бар деп пайымдайды. Егер мұндай әрекеттер қылмыстық-атқару жүйесі мекемесі әкімшілігінің заңсыз талаптарына байланысты болса, онда олар қылмыстың объективті жағының белгісі ретінде қарастырылмайды, өйткені бұл азаматтардың өз құқықтары мен бостандықтарын қорғау тәсілі болып табылады. Осы адамдар өздеріне Конституциямен немесе заңмен жүктелген міндеттерді орындаудан жалтару мақсатын көздеген кезде бұл іс-әрекеттер жазаны өтеудің заңда белгіленген тәртібін бұзуға бағытталған деп танылып, тиісті жауаптылыққа алып келуі мүмкін.</w:t>
      </w:r>
    </w:p>
    <w:bookmarkEnd w:id="37"/>
    <w:bookmarkStart w:name="z42" w:id="38"/>
    <w:p>
      <w:pPr>
        <w:spacing w:after="0"/>
        <w:ind w:left="0"/>
        <w:jc w:val="both"/>
      </w:pPr>
      <w:r>
        <w:rPr>
          <w:rFonts w:ascii="Times New Roman"/>
          <w:b w:val="false"/>
          <w:i w:val="false"/>
          <w:color w:val="000000"/>
          <w:sz w:val="28"/>
        </w:rPr>
        <w:t xml:space="preserve">
      Конституциялық Сот өзінің қорытынды шешімдерінде құқыққа қарсы мінез-құлыққа қылмыстық сипат берумен байланысты мәселелерді шешу кезінде қылмыстық заң нормаларының диспозицияларында құқықтық нұсқамалардың айқындылығы және олардың құқықтық реттеудің жалпы жүйесінде келісілу талаптары нақты сақталуға тиіс екенін атап өтті (2023 жылғы 18 мамырдағы </w:t>
      </w:r>
      <w:r>
        <w:rPr>
          <w:rFonts w:ascii="Times New Roman"/>
          <w:b w:val="false"/>
          <w:i w:val="false"/>
          <w:color w:val="000000"/>
          <w:sz w:val="28"/>
        </w:rPr>
        <w:t>№ 14-НҚ</w:t>
      </w:r>
      <w:r>
        <w:rPr>
          <w:rFonts w:ascii="Times New Roman"/>
          <w:b w:val="false"/>
          <w:i w:val="false"/>
          <w:color w:val="000000"/>
          <w:sz w:val="28"/>
        </w:rPr>
        <w:t xml:space="preserve"> және 2023 жылғы 3 қазандағы </w:t>
      </w:r>
      <w:r>
        <w:rPr>
          <w:rFonts w:ascii="Times New Roman"/>
          <w:b w:val="false"/>
          <w:i w:val="false"/>
          <w:color w:val="000000"/>
          <w:sz w:val="28"/>
        </w:rPr>
        <w:t>№ 31-НҚ нормативтік қаулылар</w:t>
      </w:r>
      <w:r>
        <w:rPr>
          <w:rFonts w:ascii="Times New Roman"/>
          <w:b w:val="false"/>
          <w:i w:val="false"/>
          <w:color w:val="000000"/>
          <w:sz w:val="28"/>
        </w:rPr>
        <w:t xml:space="preserve">). ҚК-нің </w:t>
      </w:r>
      <w:r>
        <w:rPr>
          <w:rFonts w:ascii="Times New Roman"/>
          <w:b w:val="false"/>
          <w:i w:val="false"/>
          <w:color w:val="000000"/>
          <w:sz w:val="28"/>
        </w:rPr>
        <w:t>428-бабының</w:t>
      </w:r>
      <w:r>
        <w:rPr>
          <w:rFonts w:ascii="Times New Roman"/>
          <w:b w:val="false"/>
          <w:i w:val="false"/>
          <w:color w:val="000000"/>
          <w:sz w:val="28"/>
        </w:rPr>
        <w:t xml:space="preserve"> ережелері аталған талаптарға толық сай келмейді және одан әрі жетілдіруді қажет етеді. Бұл (ҚК-де, ҚАК-те және басқа да заңдарда) мекемелерді белгілеу үшін пайдаланылатын терминологияны біріздендіруге, қылмыс белгілерінің аражігін нақты ажыратуға және өзіне қандай да бір зақым келтіруден көрінетін, жазаны өтеудің белгіленген тәртібін қаскөйлікпен бұзуға, күш қолданудың, ауыр зардаптардың және өзге де белгілердің ҚК-нің осы бабының үшінші бөлігінде көзделген қылмыстардың барлық баламалы құрамдарына жататындығын айқындауға қатысты.</w:t>
      </w:r>
    </w:p>
    <w:bookmarkEnd w:id="38"/>
    <w:bookmarkStart w:name="z43" w:id="39"/>
    <w:p>
      <w:pPr>
        <w:spacing w:after="0"/>
        <w:ind w:left="0"/>
        <w:jc w:val="both"/>
      </w:pPr>
      <w:r>
        <w:rPr>
          <w:rFonts w:ascii="Times New Roman"/>
          <w:b w:val="false"/>
          <w:i w:val="false"/>
          <w:color w:val="000000"/>
          <w:sz w:val="28"/>
        </w:rPr>
        <w:t xml:space="preserve">
      5. Бас бостандығынан айыру түріндегі жазаны орындау мекемелерде тәртіпті қамтамасыз етуді талап етеді, бұл жаза мақсаттарына қол жеткізу үшін қажет. Мұндай тәртіп сотталғандарды күзету мен оқшаулауды, оларды үнемі қадағалауды; оларға жүктелген міндеттердің орындалуын, олардың құқықтары мен заңды мүдделерінің іске асырылуын; сотталғандардың, персоналдың және медицина қызметкерлерінің қауіпсіздігін; сотталғандардың белгілі бір санаттарын бөлек ұстауды, мекеме түріне қарай әртүрлі ұстау жағдайларын; жазаны өтеу жағдайларын өзгертуді қамтамасыз ететін жазаны өтеудің белгіленген режимін сақтау арқылы сақталады. Мекемелерде ішкі тәртіптеме қағидалары қолданылады (ҚАК-тің </w:t>
      </w:r>
      <w:r>
        <w:rPr>
          <w:rFonts w:ascii="Times New Roman"/>
          <w:b w:val="false"/>
          <w:i w:val="false"/>
          <w:color w:val="000000"/>
          <w:sz w:val="28"/>
        </w:rPr>
        <w:t>97-бабының</w:t>
      </w:r>
      <w:r>
        <w:rPr>
          <w:rFonts w:ascii="Times New Roman"/>
          <w:b w:val="false"/>
          <w:i w:val="false"/>
          <w:color w:val="000000"/>
          <w:sz w:val="28"/>
        </w:rPr>
        <w:t xml:space="preserve"> бірінші, екінші және үшінші бөліктері).</w:t>
      </w:r>
    </w:p>
    <w:bookmarkEnd w:id="39"/>
    <w:bookmarkStart w:name="z44" w:id="40"/>
    <w:p>
      <w:pPr>
        <w:spacing w:after="0"/>
        <w:ind w:left="0"/>
        <w:jc w:val="both"/>
      </w:pPr>
      <w:r>
        <w:rPr>
          <w:rFonts w:ascii="Times New Roman"/>
          <w:b w:val="false"/>
          <w:i w:val="false"/>
          <w:color w:val="000000"/>
          <w:sz w:val="28"/>
        </w:rPr>
        <w:t xml:space="preserve">
      ҚАК-тің </w:t>
      </w:r>
      <w:r>
        <w:rPr>
          <w:rFonts w:ascii="Times New Roman"/>
          <w:b w:val="false"/>
          <w:i w:val="false"/>
          <w:color w:val="000000"/>
          <w:sz w:val="28"/>
        </w:rPr>
        <w:t>11-бабы</w:t>
      </w:r>
      <w:r>
        <w:rPr>
          <w:rFonts w:ascii="Times New Roman"/>
          <w:b w:val="false"/>
          <w:i w:val="false"/>
          <w:color w:val="000000"/>
          <w:sz w:val="28"/>
        </w:rPr>
        <w:t xml:space="preserve"> бірінші бөлігінің 3) тармақшасына сәйкес сотталғандардың негізгі міндеттерінің қатарына жазаларды орындайтын мекемелер немесе органдар қызметкерлерінің, сондай-ақ сотталғандардың мінез-құлқын бақылау мен қадағалауды жүзеге асыруға уәкілеттік берілген адамдардың заңды талаптарын орындау жатқызылады.</w:t>
      </w:r>
    </w:p>
    <w:bookmarkEnd w:id="40"/>
    <w:bookmarkStart w:name="z45" w:id="41"/>
    <w:p>
      <w:pPr>
        <w:spacing w:after="0"/>
        <w:ind w:left="0"/>
        <w:jc w:val="both"/>
      </w:pPr>
      <w:r>
        <w:rPr>
          <w:rFonts w:ascii="Times New Roman"/>
          <w:b w:val="false"/>
          <w:i w:val="false"/>
          <w:color w:val="000000"/>
          <w:sz w:val="28"/>
        </w:rPr>
        <w:t xml:space="preserve">
      Сотталғандардың құқыққа қайшы мінез-құлқы ҚАК-те және мекемелердің ішкі тәртіптеме қағидаларында белгіленген талаптарды орындамауынан көрінуі мүмкін, салдарынан бұзушыларға жазалау шаралары қолданылады (ҚАК-тің </w:t>
      </w:r>
      <w:r>
        <w:rPr>
          <w:rFonts w:ascii="Times New Roman"/>
          <w:b w:val="false"/>
          <w:i w:val="false"/>
          <w:color w:val="000000"/>
          <w:sz w:val="28"/>
        </w:rPr>
        <w:t>130-бабының</w:t>
      </w:r>
      <w:r>
        <w:rPr>
          <w:rFonts w:ascii="Times New Roman"/>
          <w:b w:val="false"/>
          <w:i w:val="false"/>
          <w:color w:val="000000"/>
          <w:sz w:val="28"/>
        </w:rPr>
        <w:t xml:space="preserve"> бірінші, үшінші және төртінші бөліктері, </w:t>
      </w:r>
      <w:r>
        <w:rPr>
          <w:rFonts w:ascii="Times New Roman"/>
          <w:b w:val="false"/>
          <w:i w:val="false"/>
          <w:color w:val="000000"/>
          <w:sz w:val="28"/>
        </w:rPr>
        <w:t>131-бабы</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ҚАК-тің </w:t>
      </w:r>
      <w:r>
        <w:rPr>
          <w:rFonts w:ascii="Times New Roman"/>
          <w:b w:val="false"/>
          <w:i w:val="false"/>
          <w:color w:val="000000"/>
          <w:sz w:val="28"/>
        </w:rPr>
        <w:t>130-бабының</w:t>
      </w:r>
      <w:r>
        <w:rPr>
          <w:rFonts w:ascii="Times New Roman"/>
          <w:b w:val="false"/>
          <w:i w:val="false"/>
          <w:color w:val="000000"/>
          <w:sz w:val="28"/>
        </w:rPr>
        <w:t xml:space="preserve"> екінші бөлігінде жазаны өтеудің белгіленген тәртібін қаскөйлікпен бұзушылықтарға жататын іс-әрекеттер, оның ішінде өтініш беруші дау айтып отырған 2) тармақша –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ұштасатын бағынбаушылық іс-әрекеттері санамаланған.</w:t>
      </w:r>
    </w:p>
    <w:bookmarkEnd w:id="42"/>
    <w:bookmarkStart w:name="z47" w:id="43"/>
    <w:p>
      <w:pPr>
        <w:spacing w:after="0"/>
        <w:ind w:left="0"/>
        <w:jc w:val="both"/>
      </w:pPr>
      <w:r>
        <w:rPr>
          <w:rFonts w:ascii="Times New Roman"/>
          <w:b w:val="false"/>
          <w:i w:val="false"/>
          <w:color w:val="000000"/>
          <w:sz w:val="28"/>
        </w:rPr>
        <w:t>
      ҚАК-те сотталғандардың жазаны өтеуден немесе белгіленген міндеттерді орындаудан жалтару мақсатында өзіне, оның ішінде басқа адамның көмегімен дене зақымын келтіруге, өз денсаулығына зиян келтіруге құқығы жоқ екендігі де көрсетілген (</w:t>
      </w:r>
      <w:r>
        <w:rPr>
          <w:rFonts w:ascii="Times New Roman"/>
          <w:b w:val="false"/>
          <w:i w:val="false"/>
          <w:color w:val="000000"/>
          <w:sz w:val="28"/>
        </w:rPr>
        <w:t>104-баптың</w:t>
      </w:r>
      <w:r>
        <w:rPr>
          <w:rFonts w:ascii="Times New Roman"/>
          <w:b w:val="false"/>
          <w:i w:val="false"/>
          <w:color w:val="000000"/>
          <w:sz w:val="28"/>
        </w:rPr>
        <w:t xml:space="preserve"> үшінші бөлігінің </w:t>
      </w:r>
      <w:r>
        <w:rPr>
          <w:rFonts w:ascii="Times New Roman"/>
          <w:b w:val="false"/>
          <w:i w:val="false"/>
          <w:color w:val="000000"/>
          <w:sz w:val="28"/>
        </w:rPr>
        <w:t>3) тармақшасы</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Конституциялық Сот қарау нысанасы болып табылатын ҚАК нормаларын Конституцияға сәйкес келмейді деп қарастырмайды, өйткені онда мекеме әкімшілігінің өкілдеріне бағынбаудан көрінетін, оның ішінде өзіне қандай да бір қасақана зақым келтірумен ұштасатын, жазаны өтеудің белгіленген тәртібін қаскөйлікпен бұзу нақты мақсатпен – жазаны өтеу режимін бұзумен байланысты, бұл кінәлінің заңда және мекеменің ішкі тәртіптеме қағидаларында белгіленген міндеттерден жалтару пиғылының бағытын анық көрсетеді.</w:t>
      </w:r>
    </w:p>
    <w:bookmarkEnd w:id="44"/>
    <w:bookmarkStart w:name="z49" w:id="4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63-баптарын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 басшылыққа ала отырып, Қазақстан Республикасының Конституциялық Соты</w:t>
      </w:r>
    </w:p>
    <w:bookmarkEnd w:id="45"/>
    <w:bookmarkStart w:name="z50" w:id="46"/>
    <w:p>
      <w:pPr>
        <w:spacing w:after="0"/>
        <w:ind w:left="0"/>
        <w:jc w:val="left"/>
      </w:pPr>
      <w:r>
        <w:rPr>
          <w:rFonts w:ascii="Times New Roman"/>
          <w:b/>
          <w:i w:val="false"/>
          <w:color w:val="000000"/>
        </w:rPr>
        <w:t xml:space="preserve"> қаулы етеді:</w:t>
      </w:r>
    </w:p>
    <w:bookmarkEnd w:id="46"/>
    <w:bookmarkStart w:name="z51" w:id="47"/>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428-бабының</w:t>
      </w:r>
      <w:r>
        <w:rPr>
          <w:rFonts w:ascii="Times New Roman"/>
          <w:b w:val="false"/>
          <w:i w:val="false"/>
          <w:color w:val="000000"/>
          <w:sz w:val="28"/>
        </w:rPr>
        <w:t xml:space="preserve"> үшінші бөлігі Қазақстан Республикасының Конституциялық Соты берген төмендегідей түсіндірмеде Қазақстан Республикасының Конституциясына сәйкес келеді деп танылсын:</w:t>
      </w:r>
    </w:p>
    <w:bookmarkEnd w:id="47"/>
    <w:bookmarkStart w:name="z52" w:id="48"/>
    <w:p>
      <w:pPr>
        <w:spacing w:after="0"/>
        <w:ind w:left="0"/>
        <w:jc w:val="both"/>
      </w:pPr>
      <w:r>
        <w:rPr>
          <w:rFonts w:ascii="Times New Roman"/>
          <w:b w:val="false"/>
          <w:i w:val="false"/>
          <w:color w:val="000000"/>
          <w:sz w:val="28"/>
        </w:rPr>
        <w:t>
      "Өзіне қандай да бір қасақана зақым келтірумен ұштасатын, топтасып бағынбауға қатысқаны үшін қылмыстық жауаптылыққа тартуға, егер өзіне осындай зақым келтірудің мақсаты қылмыстық-атқару жүйесі мекемесі әкімшілігінің заңды талаптарына бағынбау және жазаны өтеудің белгіленген тәртібін (режимін) бұзу болып табылса, жол беріледі.".</w:t>
      </w:r>
    </w:p>
    <w:bookmarkEnd w:id="48"/>
    <w:bookmarkStart w:name="z53" w:id="49"/>
    <w:p>
      <w:pPr>
        <w:spacing w:after="0"/>
        <w:ind w:left="0"/>
        <w:jc w:val="both"/>
      </w:pPr>
      <w:r>
        <w:rPr>
          <w:rFonts w:ascii="Times New Roman"/>
          <w:b w:val="false"/>
          <w:i w:val="false"/>
          <w:color w:val="000000"/>
          <w:sz w:val="28"/>
        </w:rPr>
        <w:t xml:space="preserve">
      2. Қазақстан Республикасы Қылмыстық-атқару кодексінің 130-бабы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49"/>
    <w:bookmarkStart w:name="z54" w:id="50"/>
    <w:p>
      <w:pPr>
        <w:spacing w:after="0"/>
        <w:ind w:left="0"/>
        <w:jc w:val="both"/>
      </w:pPr>
      <w:r>
        <w:rPr>
          <w:rFonts w:ascii="Times New Roman"/>
          <w:b w:val="false"/>
          <w:i w:val="false"/>
          <w:color w:val="000000"/>
          <w:sz w:val="28"/>
        </w:rPr>
        <w:t xml:space="preserve">
      3. Соттар мен өзге де құқық қолдану органдарының Қазақстан Республикасы Қылмыстық кодексінің </w:t>
      </w:r>
      <w:r>
        <w:rPr>
          <w:rFonts w:ascii="Times New Roman"/>
          <w:b w:val="false"/>
          <w:i w:val="false"/>
          <w:color w:val="000000"/>
          <w:sz w:val="28"/>
        </w:rPr>
        <w:t>428-бабы</w:t>
      </w:r>
      <w:r>
        <w:rPr>
          <w:rFonts w:ascii="Times New Roman"/>
          <w:b w:val="false"/>
          <w:i w:val="false"/>
          <w:color w:val="000000"/>
          <w:sz w:val="28"/>
        </w:rPr>
        <w:t xml:space="preserve"> үшінші бөлігінің ережелерін өзгеше түсіндіруге негізделген шешімдері орындалуға жатпайды және белгіленген тәртіппен қайта қаралуға тиіс.</w:t>
      </w:r>
    </w:p>
    <w:bookmarkEnd w:id="50"/>
    <w:bookmarkStart w:name="z55" w:id="51"/>
    <w:p>
      <w:pPr>
        <w:spacing w:after="0"/>
        <w:ind w:left="0"/>
        <w:jc w:val="both"/>
      </w:pPr>
      <w:r>
        <w:rPr>
          <w:rFonts w:ascii="Times New Roman"/>
          <w:b w:val="false"/>
          <w:i w:val="false"/>
          <w:color w:val="000000"/>
          <w:sz w:val="28"/>
        </w:rPr>
        <w:t>
      4. Қазақстан Республикасы Конституциялық Сотының осы нормативтік қаулыда жазылған құқықтық ұстанымдарына сәйкес:</w:t>
      </w:r>
    </w:p>
    <w:bookmarkEnd w:id="51"/>
    <w:bookmarkStart w:name="z56" w:id="52"/>
    <w:p>
      <w:pPr>
        <w:spacing w:after="0"/>
        <w:ind w:left="0"/>
        <w:jc w:val="both"/>
      </w:pPr>
      <w:r>
        <w:rPr>
          <w:rFonts w:ascii="Times New Roman"/>
          <w:b w:val="false"/>
          <w:i w:val="false"/>
          <w:color w:val="000000"/>
          <w:sz w:val="28"/>
        </w:rPr>
        <w:t>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бас бостандығынан айыру түріндегі жазаны өтеу тәртібін (режимін) бұзған кездегі қылмыстық жауаптылық мәселелерін құқықтық реттеуді жетілдіруге бағытталған заң жобасын енгізсін;</w:t>
      </w:r>
    </w:p>
    <w:bookmarkEnd w:id="52"/>
    <w:bookmarkStart w:name="z57" w:id="53"/>
    <w:p>
      <w:pPr>
        <w:spacing w:after="0"/>
        <w:ind w:left="0"/>
        <w:jc w:val="both"/>
      </w:pPr>
      <w:r>
        <w:rPr>
          <w:rFonts w:ascii="Times New Roman"/>
          <w:b w:val="false"/>
          <w:i w:val="false"/>
          <w:color w:val="000000"/>
          <w:sz w:val="28"/>
        </w:rPr>
        <w:t>
      Қазақстан Республикасының Жоғарғы Сотына қылмыстық істердің осы санаты бойынша сот практикасын жинақтап қорыту және тиісті нормативтік қаулы қабылдау ұсынылсын.</w:t>
      </w:r>
    </w:p>
    <w:bookmarkEnd w:id="53"/>
    <w:bookmarkStart w:name="z58" w:id="54"/>
    <w:p>
      <w:pPr>
        <w:spacing w:after="0"/>
        <w:ind w:left="0"/>
        <w:jc w:val="both"/>
      </w:pPr>
      <w:r>
        <w:rPr>
          <w:rFonts w:ascii="Times New Roman"/>
          <w:b w:val="false"/>
          <w:i w:val="false"/>
          <w:color w:val="000000"/>
          <w:sz w:val="28"/>
        </w:rPr>
        <w:t>
      5.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4"/>
    <w:bookmarkStart w:name="z59" w:id="55"/>
    <w:p>
      <w:pPr>
        <w:spacing w:after="0"/>
        <w:ind w:left="0"/>
        <w:jc w:val="both"/>
      </w:pPr>
      <w:r>
        <w:rPr>
          <w:rFonts w:ascii="Times New Roman"/>
          <w:b w:val="false"/>
          <w:i w:val="false"/>
          <w:color w:val="000000"/>
          <w:sz w:val="28"/>
        </w:rPr>
        <w:t>
      6.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