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ccdf" w14:textId="5a0c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2014 жылғы 24 желтоқсандағы № 372 бұйрығымен бекітілген Кәмелетке толмаған балаларды асырап-бағуға алимент ұсталатын жалақы және (немесе) өзге де кіріс түрлері тізбесінің 1-тармағы 11)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28 маусымдағы № 46-НҚ нормативтік қаулысы</w:t>
      </w:r>
    </w:p>
    <w:p>
      <w:pPr>
        <w:spacing w:after="0"/>
        <w:ind w:left="0"/>
        <w:jc w:val="left"/>
      </w:pPr>
      <w:r>
        <w:rPr>
          <w:rFonts w:ascii="Times New Roman"/>
          <w:b/>
          <w:i w:val="false"/>
          <w:color w:val="000000"/>
        </w:rPr>
        <w:t xml:space="preserve"> ҚАЗАҚСТАН РЕСПУБЛИКАСЫНЫҢ АТЫНАН</w:t>
      </w:r>
    </w:p>
    <w:bookmarkStart w:name="z47" w:id="0"/>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және Е.Ә. Оңғарбаев қатысқан құрамда,</w:t>
      </w:r>
    </w:p>
    <w:bookmarkEnd w:id="0"/>
    <w:bookmarkStart w:name="z3" w:id="1"/>
    <w:p>
      <w:pPr>
        <w:spacing w:after="0"/>
        <w:ind w:left="0"/>
        <w:jc w:val="both"/>
      </w:pPr>
      <w:r>
        <w:rPr>
          <w:rFonts w:ascii="Times New Roman"/>
          <w:b w:val="false"/>
          <w:i w:val="false"/>
          <w:color w:val="000000"/>
          <w:sz w:val="28"/>
        </w:rPr>
        <w:t>
      өтініш субъектісі Б.Д. Сакеновтің өкілі – адвокат Е.А. Мамыркановтың,</w:t>
      </w:r>
    </w:p>
    <w:bookmarkEnd w:id="1"/>
    <w:bookmarkStart w:name="z4" w:id="2"/>
    <w:p>
      <w:pPr>
        <w:spacing w:after="0"/>
        <w:ind w:left="0"/>
        <w:jc w:val="both"/>
      </w:pPr>
      <w:r>
        <w:rPr>
          <w:rFonts w:ascii="Times New Roman"/>
          <w:b w:val="false"/>
          <w:i w:val="false"/>
          <w:color w:val="000000"/>
          <w:sz w:val="28"/>
        </w:rPr>
        <w:t>
      Қазақстан Республикасы Әділет министрлігінің өкілі – вице-министр Д.М. Ваисовтың,</w:t>
      </w:r>
    </w:p>
    <w:bookmarkEnd w:id="2"/>
    <w:bookmarkStart w:name="z5" w:id="3"/>
    <w:p>
      <w:pPr>
        <w:spacing w:after="0"/>
        <w:ind w:left="0"/>
        <w:jc w:val="both"/>
      </w:pPr>
      <w:r>
        <w:rPr>
          <w:rFonts w:ascii="Times New Roman"/>
          <w:b w:val="false"/>
          <w:i w:val="false"/>
          <w:color w:val="000000"/>
          <w:sz w:val="28"/>
        </w:rPr>
        <w:t>
      Қазақстан Республикасы Ұлттық экономика министрлігінің өкілі – вице-министр А.К. Амриннің,</w:t>
      </w:r>
    </w:p>
    <w:bookmarkEnd w:id="3"/>
    <w:bookmarkStart w:name="z6" w:id="4"/>
    <w:p>
      <w:pPr>
        <w:spacing w:after="0"/>
        <w:ind w:left="0"/>
        <w:jc w:val="both"/>
      </w:pPr>
      <w:r>
        <w:rPr>
          <w:rFonts w:ascii="Times New Roman"/>
          <w:b w:val="false"/>
          <w:i w:val="false"/>
          <w:color w:val="000000"/>
          <w:sz w:val="28"/>
        </w:rPr>
        <w:t>
      Қазақстан Республикасы Оқу-ағарту министрлігінің өкілі – Балалар құқықтарын қорғау комитеті төрағасының орынбасары Ю.Р. Овечкинаның,</w:t>
      </w:r>
    </w:p>
    <w:bookmarkEnd w:id="4"/>
    <w:bookmarkStart w:name="z7" w:id="5"/>
    <w:p>
      <w:pPr>
        <w:spacing w:after="0"/>
        <w:ind w:left="0"/>
        <w:jc w:val="both"/>
      </w:pPr>
      <w:r>
        <w:rPr>
          <w:rFonts w:ascii="Times New Roman"/>
          <w:b w:val="false"/>
          <w:i w:val="false"/>
          <w:color w:val="000000"/>
          <w:sz w:val="28"/>
        </w:rPr>
        <w:t>
      Қазақстан Республикасы Қаржы министрлігінің өкілі – Мемлекеттік кірістер комитеті төрағасы орынбасарының міндетін атқарушы Ә.Б. Ибрайымның,</w:t>
      </w:r>
    </w:p>
    <w:bookmarkEnd w:id="5"/>
    <w:bookmarkStart w:name="z8" w:id="6"/>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6"/>
    <w:bookmarkStart w:name="z9" w:id="7"/>
    <w:p>
      <w:pPr>
        <w:spacing w:after="0"/>
        <w:ind w:left="0"/>
        <w:jc w:val="both"/>
      </w:pPr>
      <w:r>
        <w:rPr>
          <w:rFonts w:ascii="Times New Roman"/>
          <w:b w:val="false"/>
          <w:i w:val="false"/>
          <w:color w:val="000000"/>
          <w:sz w:val="28"/>
        </w:rPr>
        <w:t xml:space="preserve">
      Қазақстан Республикасы Сот әкімшілігінің өкілі – Құқықтық бөлімнің бас консультанты А.А. Шамишевтің, </w:t>
      </w:r>
    </w:p>
    <w:bookmarkEnd w:id="7"/>
    <w:bookmarkStart w:name="z10" w:id="8"/>
    <w:p>
      <w:pPr>
        <w:spacing w:after="0"/>
        <w:ind w:left="0"/>
        <w:jc w:val="both"/>
      </w:pPr>
      <w:r>
        <w:rPr>
          <w:rFonts w:ascii="Times New Roman"/>
          <w:b w:val="false"/>
          <w:i w:val="false"/>
          <w:color w:val="000000"/>
          <w:sz w:val="28"/>
        </w:rPr>
        <w:t>
      Жеке сот орындаушылары республикалық палатасының өкілі – төраға орынбасары Г.А. Смагуловтың және жеке сот орындаушысы Н.Т. Абиловтың,</w:t>
      </w:r>
    </w:p>
    <w:bookmarkEnd w:id="8"/>
    <w:bookmarkStart w:name="z11" w:id="9"/>
    <w:p>
      <w:pPr>
        <w:spacing w:after="0"/>
        <w:ind w:left="0"/>
        <w:jc w:val="both"/>
      </w:pPr>
      <w:r>
        <w:rPr>
          <w:rFonts w:ascii="Times New Roman"/>
          <w:b w:val="false"/>
          <w:i w:val="false"/>
          <w:color w:val="000000"/>
          <w:sz w:val="28"/>
        </w:rPr>
        <w:t xml:space="preserve">
      сарапшылар – "Атамекен" Ұлттық кәсіпкерлер палатасының Cалық әдіснамасы жөніндегі кеңесінің мүшесі, Қазақстандық салық консультанттары қауымдастығының басқарма төрағасы С.А. Кариннің және "Finex-Audit" ЖШС заң практикасы бойынша серіктесі А.Ж. Амантаевтың қатысуымен, </w:t>
      </w:r>
    </w:p>
    <w:bookmarkEnd w:id="9"/>
    <w:bookmarkStart w:name="z12" w:id="10"/>
    <w:p>
      <w:pPr>
        <w:spacing w:after="0"/>
        <w:ind w:left="0"/>
        <w:jc w:val="both"/>
      </w:pPr>
      <w:r>
        <w:rPr>
          <w:rFonts w:ascii="Times New Roman"/>
          <w:b w:val="false"/>
          <w:i w:val="false"/>
          <w:color w:val="000000"/>
          <w:sz w:val="28"/>
        </w:rPr>
        <w:t xml:space="preserve">
      өзінің ашық отырысында Б.Д. Сакеновтің Қазақстан Республикасы Әділет министрінің "Кәмелетке толмаған балаларды асырап-бағуға алимент ұсталатын жалақының және (немесе) өзге де кіріс түрлерінің тізбесін бекіту туралы" 2014 жылғы 24 желтоқсандағы № 372 бұйрығымен бекітілген Кәмелетке толмаған балаларды асырап-бағуға алимент ұсталатын жалақы және (немесе) өзге де кіріс түрлері тізбесінің (бұдан әрі – Тізбе) 1-тармағы </w:t>
      </w:r>
      <w:r>
        <w:rPr>
          <w:rFonts w:ascii="Times New Roman"/>
          <w:b w:val="false"/>
          <w:i w:val="false"/>
          <w:color w:val="000000"/>
          <w:sz w:val="28"/>
        </w:rPr>
        <w:t>11)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10"/>
    <w:bookmarkStart w:name="z13" w:id="11"/>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А.Е. Жатқанбаеваны және отырысқа қатысушыларды тыңдап, конституциялық іс жүргізу материалдарын зерделеп, Қазақстан Республикасының заңнамасына және халықаралық міндеттемелеріне, сондай-ақ жекелеген шет елдердің тәжірибесіне талдау жасай отырып, Қазақстан Республикасының Конституциялық Соты</w:t>
      </w:r>
    </w:p>
    <w:bookmarkEnd w:id="11"/>
    <w:bookmarkStart w:name="z14" w:id="12"/>
    <w:p>
      <w:pPr>
        <w:spacing w:after="0"/>
        <w:ind w:left="0"/>
        <w:jc w:val="left"/>
      </w:pPr>
      <w:r>
        <w:rPr>
          <w:rFonts w:ascii="Times New Roman"/>
          <w:b/>
          <w:i w:val="false"/>
          <w:color w:val="000000"/>
        </w:rPr>
        <w:t xml:space="preserve"> анықтады:</w:t>
      </w:r>
    </w:p>
    <w:bookmarkEnd w:id="12"/>
    <w:bookmarkStart w:name="z15" w:id="13"/>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Тізбенің 1-тармағы </w:t>
      </w:r>
      <w:r>
        <w:rPr>
          <w:rFonts w:ascii="Times New Roman"/>
          <w:b w:val="false"/>
          <w:i w:val="false"/>
          <w:color w:val="000000"/>
          <w:sz w:val="28"/>
        </w:rPr>
        <w:t>11) тармақшасының</w:t>
      </w:r>
      <w:r>
        <w:rPr>
          <w:rFonts w:ascii="Times New Roman"/>
          <w:b w:val="false"/>
          <w:i w:val="false"/>
          <w:color w:val="000000"/>
          <w:sz w:val="28"/>
        </w:rPr>
        <w:t xml:space="preserve"> Қазақстан Республикасы Конституциясының (бұдан әрі – Конституция)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39-баптарына</w:t>
      </w:r>
      <w:r>
        <w:rPr>
          <w:rFonts w:ascii="Times New Roman"/>
          <w:b w:val="false"/>
          <w:i w:val="false"/>
          <w:color w:val="000000"/>
          <w:sz w:val="28"/>
        </w:rPr>
        <w:t xml:space="preserve"> сәйкестігін қарау туралы өтініш келіп түсті, Тізбеге сәйкес кәмелетке толмаған балаларды күтіп-бағуға алименттер адамның заңды тұлға құрмай кәсіпкерлік қызметпен айналысудан түскен кірістерінен ұсталынады.</w:t>
      </w:r>
    </w:p>
    <w:bookmarkEnd w:id="13"/>
    <w:bookmarkStart w:name="z16" w:id="14"/>
    <w:p>
      <w:pPr>
        <w:spacing w:after="0"/>
        <w:ind w:left="0"/>
        <w:jc w:val="both"/>
      </w:pPr>
      <w:r>
        <w:rPr>
          <w:rFonts w:ascii="Times New Roman"/>
          <w:b w:val="false"/>
          <w:i w:val="false"/>
          <w:color w:val="000000"/>
          <w:sz w:val="28"/>
        </w:rPr>
        <w:t xml:space="preserve">
      Іс материалдарынан дара кәсіпкер ретінде тіркелген өтініш берушіден кәсіпкерлік қызметпен айналысудан алған кірісі сомасынан алименттер өндіріп алынғанын түсінуге болады. </w:t>
      </w:r>
    </w:p>
    <w:bookmarkEnd w:id="14"/>
    <w:bookmarkStart w:name="z17" w:id="15"/>
    <w:p>
      <w:pPr>
        <w:spacing w:after="0"/>
        <w:ind w:left="0"/>
        <w:jc w:val="both"/>
      </w:pPr>
      <w:r>
        <w:rPr>
          <w:rFonts w:ascii="Times New Roman"/>
          <w:b w:val="false"/>
          <w:i w:val="false"/>
          <w:color w:val="000000"/>
          <w:sz w:val="28"/>
        </w:rPr>
        <w:t>
      Өтініш субъектісі өзі дау айтып отырған норманың мазмұны алименттер мөлшерін кәсіпкерлік қызметке және оны одан әрі дамыту мүмкіндіктеріне байланысты шығыстарды есепке алмай, кәсіпкер кірісінен айқындауға мүмкіндік береді және бұл өзінің кәсіпкерлік қызмет еркіндігіне және өз мүлкін кез келген заңды кәсіпкерлік қызмет үшін еркін пайдалануға конституциялық құқықтарын бұзады деп пайымдайды.</w:t>
      </w:r>
    </w:p>
    <w:bookmarkEnd w:id="15"/>
    <w:bookmarkStart w:name="z18" w:id="16"/>
    <w:p>
      <w:pPr>
        <w:spacing w:after="0"/>
        <w:ind w:left="0"/>
        <w:jc w:val="both"/>
      </w:pPr>
      <w:r>
        <w:rPr>
          <w:rFonts w:ascii="Times New Roman"/>
          <w:b w:val="false"/>
          <w:i w:val="false"/>
          <w:color w:val="000000"/>
          <w:sz w:val="28"/>
        </w:rPr>
        <w:t>
      Дау айтылып отырған норманың конституциялылығын тексеру кезінде Конституциялық Сот мыналарды негізге алады.</w:t>
      </w:r>
    </w:p>
    <w:bookmarkEnd w:id="16"/>
    <w:bookmarkStart w:name="z19" w:id="17"/>
    <w:p>
      <w:pPr>
        <w:spacing w:after="0"/>
        <w:ind w:left="0"/>
        <w:jc w:val="both"/>
      </w:pPr>
      <w:r>
        <w:rPr>
          <w:rFonts w:ascii="Times New Roman"/>
          <w:b w:val="false"/>
          <w:i w:val="false"/>
          <w:color w:val="000000"/>
          <w:sz w:val="28"/>
        </w:rPr>
        <w:t xml:space="preserve">
      1. Конституция неке мен отбасын, ана мен әкені және баланы мемлекеттің ерекше қорғау объектілері ретінде, ал балаларына қамқорлық жасауды және оларды тәрбиелеуді ата-ананың етене құқығы әрі міндеті деп таниды (27-баптың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НОтК) сәйкес анасы мен әкесі өз балаларына қатысты тең құқықтары және тең міндеттері бола отырып, кәмелеттік жасқа толғанға дейін әрбір баласының дене бітімі, психикалық, адамгершілік және рухани жағынан толыққанды дамуына қажеттi өмiр сүру жағдайларын қамтамасыз ету үшін ортақ және бірдей жауаптылықта болады (68-баптың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70-баптың </w:t>
      </w:r>
      <w:r>
        <w:rPr>
          <w:rFonts w:ascii="Times New Roman"/>
          <w:b w:val="false"/>
          <w:i w:val="false"/>
          <w:color w:val="000000"/>
          <w:sz w:val="28"/>
        </w:rPr>
        <w:t>2-тармағы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Мұндай көзқарас Қазақстан Республикасы Жоғарғы Кеңесінің 1994 жылғы 8 маусымдағы қаулысымен ратификацияланған 1989 жылғы 20 қарашадағы Бала құқықтары туралы </w:t>
      </w:r>
      <w:r>
        <w:rPr>
          <w:rFonts w:ascii="Times New Roman"/>
          <w:b w:val="false"/>
          <w:i w:val="false"/>
          <w:color w:val="000000"/>
          <w:sz w:val="28"/>
        </w:rPr>
        <w:t>конвенцияның</w:t>
      </w:r>
      <w:r>
        <w:rPr>
          <w:rFonts w:ascii="Times New Roman"/>
          <w:b w:val="false"/>
          <w:i w:val="false"/>
          <w:color w:val="000000"/>
          <w:sz w:val="28"/>
        </w:rPr>
        <w:t xml:space="preserve"> ережелеріне сәйкес келеді, оларға сәйкес ата-ана мен қорғаншылар баланың ең қажет мүдделері үшін әрекет етіп, оның тәрбиесі мен дамуына негізгі жауаптылықта болуға тиіс. </w:t>
      </w:r>
    </w:p>
    <w:bookmarkEnd w:id="19"/>
    <w:bookmarkStart w:name="z22" w:id="20"/>
    <w:p>
      <w:pPr>
        <w:spacing w:after="0"/>
        <w:ind w:left="0"/>
        <w:jc w:val="both"/>
      </w:pPr>
      <w:r>
        <w:rPr>
          <w:rFonts w:ascii="Times New Roman"/>
          <w:b w:val="false"/>
          <w:i w:val="false"/>
          <w:color w:val="000000"/>
          <w:sz w:val="28"/>
        </w:rPr>
        <w:t xml:space="preserve">
      Балаларына қамқорлық жасау және оларды тәрбиелеу ата-ананың етене құқығы әрі міндеті бола отырып, ата-ана парызын адал орындауды талап етеді және мазмұнын ата-ана міндеттері мен балалардың тиісті құқықтары құрайтын ерекше құқықтық қатынастардың туындауына негіз болады және бала құқықтарына нұқсан келтіру осы әлеуметтік құндылықтың табиғатына сай келмейтінін білдіреді (Қазақстан Республикасы Конституциялық Кеңесінің 2018 жылғы 10 сәуірдегі </w:t>
      </w:r>
      <w:r>
        <w:rPr>
          <w:rFonts w:ascii="Times New Roman"/>
          <w:b w:val="false"/>
          <w:i w:val="false"/>
          <w:color w:val="000000"/>
          <w:sz w:val="28"/>
        </w:rPr>
        <w:t>№ 3 нормативтік қаулысы</w:t>
      </w:r>
      <w:r>
        <w:rPr>
          <w:rFonts w:ascii="Times New Roman"/>
          <w:b w:val="false"/>
          <w:i w:val="false"/>
          <w:color w:val="000000"/>
          <w:sz w:val="28"/>
        </w:rPr>
        <w:t xml:space="preserve">). </w:t>
      </w:r>
    </w:p>
    <w:bookmarkEnd w:id="20"/>
    <w:bookmarkStart w:name="z23" w:id="21"/>
    <w:p>
      <w:pPr>
        <w:spacing w:after="0"/>
        <w:ind w:left="0"/>
        <w:jc w:val="both"/>
      </w:pPr>
      <w:r>
        <w:rPr>
          <w:rFonts w:ascii="Times New Roman"/>
          <w:b w:val="false"/>
          <w:i w:val="false"/>
          <w:color w:val="000000"/>
          <w:sz w:val="28"/>
        </w:rPr>
        <w:t xml:space="preserve">
      2. Қазақстан Республикасының неке-отбасы заңнамасында кәмелетке толмаған балаларды күтіп-бағудың тәртібі мен нысанын ата-ана өздері жасасқан келісім негізінде дербес айқындайды деп белгіленеді. Ата-ана өздерінің кәмелетке толмаған балаларына, сондай-ақ білім алып жатқан кәмелетке толған балаларына күтіп-бағу қаражатын ерікті түрде бермеген жағдайда, бұл қаражат олардан сот тәртібімен өндіріп алынады (НОтК-тің 138-бабының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бұл Конституцияның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келеді.</w:t>
      </w:r>
    </w:p>
    <w:bookmarkEnd w:id="21"/>
    <w:bookmarkStart w:name="z24" w:id="22"/>
    <w:p>
      <w:pPr>
        <w:spacing w:after="0"/>
        <w:ind w:left="0"/>
        <w:jc w:val="both"/>
      </w:pPr>
      <w:r>
        <w:rPr>
          <w:rFonts w:ascii="Times New Roman"/>
          <w:b w:val="false"/>
          <w:i w:val="false"/>
          <w:color w:val="000000"/>
          <w:sz w:val="28"/>
        </w:rPr>
        <w:t xml:space="preserve">
      Негізгі Заңның 24-бабының </w:t>
      </w:r>
      <w:r>
        <w:rPr>
          <w:rFonts w:ascii="Times New Roman"/>
          <w:b w:val="false"/>
          <w:i w:val="false"/>
          <w:color w:val="000000"/>
          <w:sz w:val="28"/>
        </w:rPr>
        <w:t>1-тармағында</w:t>
      </w:r>
      <w:r>
        <w:rPr>
          <w:rFonts w:ascii="Times New Roman"/>
          <w:b w:val="false"/>
          <w:i w:val="false"/>
          <w:color w:val="000000"/>
          <w:sz w:val="28"/>
        </w:rPr>
        <w:t xml:space="preserve">, 26-бабының </w:t>
      </w:r>
      <w:r>
        <w:rPr>
          <w:rFonts w:ascii="Times New Roman"/>
          <w:b w:val="false"/>
          <w:i w:val="false"/>
          <w:color w:val="000000"/>
          <w:sz w:val="28"/>
        </w:rPr>
        <w:t>4-тармағында</w:t>
      </w:r>
      <w:r>
        <w:rPr>
          <w:rFonts w:ascii="Times New Roman"/>
          <w:b w:val="false"/>
          <w:i w:val="false"/>
          <w:color w:val="000000"/>
          <w:sz w:val="28"/>
        </w:rPr>
        <w:t xml:space="preserve"> және басқа да ережелерінде бекітілген құқықтарын іске асыратын ата-ана алатын жалақы және (немесе) өзге де кірістер (НОтК-тің 139-бабының </w:t>
      </w:r>
      <w:r>
        <w:rPr>
          <w:rFonts w:ascii="Times New Roman"/>
          <w:b w:val="false"/>
          <w:i w:val="false"/>
          <w:color w:val="000000"/>
          <w:sz w:val="28"/>
        </w:rPr>
        <w:t>1-тармағы</w:t>
      </w:r>
      <w:r>
        <w:rPr>
          <w:rFonts w:ascii="Times New Roman"/>
          <w:b w:val="false"/>
          <w:i w:val="false"/>
          <w:color w:val="000000"/>
          <w:sz w:val="28"/>
        </w:rPr>
        <w:t xml:space="preserve">) кәмелетке толмаған балаларын күтіп-бағуға арналған алименттік төлем көздері болып табылады. Мұндай тәсіл баланың дене бітімі, психикалық, адамгершілік және рухани жағынан толыққанды дамуы үшін тиісті жағдайларды жеткілікті түрде қамтамасыз ету қағидатын іске асыруға ("Қазақстан Республикасындағы бала құқықтары туралы" 2002 жылғы 8 тамыздағы Қазақстан Республикасы Заңының 12-бабының </w:t>
      </w:r>
      <w:r>
        <w:rPr>
          <w:rFonts w:ascii="Times New Roman"/>
          <w:b w:val="false"/>
          <w:i w:val="false"/>
          <w:color w:val="000000"/>
          <w:sz w:val="28"/>
        </w:rPr>
        <w:t>1-тармағы</w:t>
      </w:r>
      <w:r>
        <w:rPr>
          <w:rFonts w:ascii="Times New Roman"/>
          <w:b w:val="false"/>
          <w:i w:val="false"/>
          <w:color w:val="000000"/>
          <w:sz w:val="28"/>
        </w:rPr>
        <w:t>) және балаларға қамқорлық көрсетуге негізделген. Осыны негізге ала отырып, ата-ана алатын кірістің бір бөлігін баласын күтіп-бағуға қаражат ретінде беру оның құқықтарын шектеу ретінде қарастырылмайды, бұл оның етене міндеті болып табылады.</w:t>
      </w:r>
    </w:p>
    <w:bookmarkEnd w:id="22"/>
    <w:bookmarkStart w:name="z25" w:id="23"/>
    <w:p>
      <w:pPr>
        <w:spacing w:after="0"/>
        <w:ind w:left="0"/>
        <w:jc w:val="both"/>
      </w:pPr>
      <w:r>
        <w:rPr>
          <w:rFonts w:ascii="Times New Roman"/>
          <w:b w:val="false"/>
          <w:i w:val="false"/>
          <w:color w:val="000000"/>
          <w:sz w:val="28"/>
        </w:rPr>
        <w:t xml:space="preserve">
      Қазақстан Республикасының Әділет министрлігі өз өкілеттігі шеңберінде (НОтК-тің </w:t>
      </w:r>
      <w:r>
        <w:rPr>
          <w:rFonts w:ascii="Times New Roman"/>
          <w:b w:val="false"/>
          <w:i w:val="false"/>
          <w:color w:val="000000"/>
          <w:sz w:val="28"/>
        </w:rPr>
        <w:t>140-бабы</w:t>
      </w:r>
      <w:r>
        <w:rPr>
          <w:rFonts w:ascii="Times New Roman"/>
          <w:b w:val="false"/>
          <w:i w:val="false"/>
          <w:color w:val="000000"/>
          <w:sz w:val="28"/>
        </w:rPr>
        <w:t>) кәмелетке толмаған балаларды күтіп-бағуға алименттер ата-ана ақшалай сомада (ұлттық және (немесе) шетел валютасында) алатын жалақысының (ақшалай сыйақысының, қаражатының) және өзге де кірісінің барлық түрлерінен ұсталатынын белгілейтін Тізбені бекітті. Тізбе негізінен өтемақы сипатындағы ұстауға жатпайтын төлем түрлерін де бекітеді.</w:t>
      </w:r>
    </w:p>
    <w:bookmarkEnd w:id="23"/>
    <w:bookmarkStart w:name="z26" w:id="24"/>
    <w:p>
      <w:pPr>
        <w:spacing w:after="0"/>
        <w:ind w:left="0"/>
        <w:jc w:val="both"/>
      </w:pPr>
      <w:r>
        <w:rPr>
          <w:rFonts w:ascii="Times New Roman"/>
          <w:b w:val="false"/>
          <w:i w:val="false"/>
          <w:color w:val="000000"/>
          <w:sz w:val="28"/>
        </w:rPr>
        <w:t>
      Аталған Тізбе санамаланған кіріс түрлерінің ешқайсысынан, оның ішінде кәсіпкерлік қызметтен түсетін кірістерден алименттер есептеудің қандай да бір қағидаларын белгілемейді және дара кәсіпкерлікпен айналысатын адамдарды қоса алғанда, кіріс алушылардың құқықтарын айқындамайды және шектемейді.</w:t>
      </w:r>
    </w:p>
    <w:bookmarkEnd w:id="24"/>
    <w:bookmarkStart w:name="z27" w:id="25"/>
    <w:p>
      <w:pPr>
        <w:spacing w:after="0"/>
        <w:ind w:left="0"/>
        <w:jc w:val="both"/>
      </w:pPr>
      <w:r>
        <w:rPr>
          <w:rFonts w:ascii="Times New Roman"/>
          <w:b w:val="false"/>
          <w:i w:val="false"/>
          <w:color w:val="000000"/>
          <w:sz w:val="28"/>
        </w:rPr>
        <w:t xml:space="preserve">
      Осылайша, өтініш беруші дау айтып отырған Тізбе нормасы, Тізбенің өзі де өзінің мақсаты мен мазмұны бойынша Конституцияның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39-баптарына</w:t>
      </w:r>
      <w:r>
        <w:rPr>
          <w:rFonts w:ascii="Times New Roman"/>
          <w:b w:val="false"/>
          <w:i w:val="false"/>
          <w:color w:val="000000"/>
          <w:sz w:val="28"/>
        </w:rPr>
        <w:t xml:space="preserve"> қайшы келмейді.</w:t>
      </w:r>
    </w:p>
    <w:bookmarkEnd w:id="25"/>
    <w:bookmarkStart w:name="z28" w:id="26"/>
    <w:p>
      <w:pPr>
        <w:spacing w:after="0"/>
        <w:ind w:left="0"/>
        <w:jc w:val="both"/>
      </w:pPr>
      <w:r>
        <w:rPr>
          <w:rFonts w:ascii="Times New Roman"/>
          <w:b w:val="false"/>
          <w:i w:val="false"/>
          <w:color w:val="000000"/>
          <w:sz w:val="28"/>
        </w:rPr>
        <w:t>
      3. Өтініш субъектісі көрсеткен Тізбе ережелерінің Конституцияға сәйкестігі мәселесін қараған кезде Конституциялық Сот алименттерді және олар бойынша кәсіпкерлік қызметті жүзеге асыратын адамдардың берешегін есептеу рәсімдерін регламенттейтін құқықтық актілерге назар аударды.</w:t>
      </w:r>
    </w:p>
    <w:bookmarkEnd w:id="26"/>
    <w:bookmarkStart w:name="z29" w:id="27"/>
    <w:p>
      <w:pPr>
        <w:spacing w:after="0"/>
        <w:ind w:left="0"/>
        <w:jc w:val="both"/>
      </w:pPr>
      <w:r>
        <w:rPr>
          <w:rFonts w:ascii="Times New Roman"/>
          <w:b w:val="false"/>
          <w:i w:val="false"/>
          <w:color w:val="000000"/>
          <w:sz w:val="28"/>
        </w:rPr>
        <w:t>
      Алименттер мөлшерін және олар бойынша салық салудың әртүрлі режимдерін пайдаланатын дара кәсіпкерлердің берешегін есептеу сот орындаушыларының алименттерді өндіріп алу туралы атқарушылық құжаттарды орындауы бойынша әрекеттерінің өзге де рәсімдері сияқты ұсынымдық сипаттағы акт деңгейінде регламенттеледі.</w:t>
      </w:r>
    </w:p>
    <w:bookmarkEnd w:id="27"/>
    <w:bookmarkStart w:name="z30" w:id="28"/>
    <w:p>
      <w:pPr>
        <w:spacing w:after="0"/>
        <w:ind w:left="0"/>
        <w:jc w:val="both"/>
      </w:pPr>
      <w:r>
        <w:rPr>
          <w:rFonts w:ascii="Times New Roman"/>
          <w:b w:val="false"/>
          <w:i w:val="false"/>
          <w:color w:val="000000"/>
          <w:sz w:val="28"/>
        </w:rPr>
        <w:t xml:space="preserve">
      Қазақстан Республикасы Әділет министрінің 2017 жылғы 31 наурыздағы № 345 бұйрығымен бекітілген Алиментті өндіріп алу туралы атқарушылық құжатты орындау бойынша әдістемелік ұсынымдарда алименттер мөлшерін және олар бойынша дара кәсіпкерлер берешегін есептеудің есептік базасы ретінде салық декларациясында (дара кәсіпкерлер үшін), оңайлатылған декларацияда (оңайлатылған салық режимін қолданатын кәсіпкерлер үшін) көрсетілген мәліметтер және патент есеп-қисабы (патент негізінде қолданатын кәсіпкерлер үшін) белгіленеді (6-тармақ). </w:t>
      </w:r>
    </w:p>
    <w:bookmarkEnd w:id="28"/>
    <w:bookmarkStart w:name="z31" w:id="29"/>
    <w:p>
      <w:pPr>
        <w:spacing w:after="0"/>
        <w:ind w:left="0"/>
        <w:jc w:val="both"/>
      </w:pPr>
      <w:r>
        <w:rPr>
          <w:rFonts w:ascii="Times New Roman"/>
          <w:b w:val="false"/>
          <w:i w:val="false"/>
          <w:color w:val="000000"/>
          <w:sz w:val="28"/>
        </w:rPr>
        <w:t xml:space="preserve">
      Жалпыға бірдей белгіленген салық режимі кезіндегі салық декларациясының мазмұны белгілі бір салық кезеңі үшін кірістердің барлық түрлерін қамтитын көрсеткіш ретінде жылдық жиынтық кірісті ("Салық және бюджетке төленетін басқа да міндетті төлемдер туралы" 2017 жылғы 25 желтоқсандағы Қазақстан Республикасы Кодексінің (Салық кодексі) (бұдан әрі – Салық кодексі) 226-бабының </w:t>
      </w:r>
      <w:r>
        <w:rPr>
          <w:rFonts w:ascii="Times New Roman"/>
          <w:b w:val="false"/>
          <w:i w:val="false"/>
          <w:color w:val="000000"/>
          <w:sz w:val="28"/>
        </w:rPr>
        <w:t>1-тармағы</w:t>
      </w:r>
      <w:r>
        <w:rPr>
          <w:rFonts w:ascii="Times New Roman"/>
          <w:b w:val="false"/>
          <w:i w:val="false"/>
          <w:color w:val="000000"/>
          <w:sz w:val="28"/>
        </w:rPr>
        <w:t>) салық төлеушінің кәсіпкерлік қызметке байланысты барлық шығыстарын, оның ішінде сыйақылар бойынша шегерімдерді шегеру арқылы түзетуді көздейді.</w:t>
      </w:r>
    </w:p>
    <w:bookmarkEnd w:id="29"/>
    <w:p>
      <w:pPr>
        <w:spacing w:after="0"/>
        <w:ind w:left="0"/>
        <w:jc w:val="both"/>
      </w:pPr>
      <w:bookmarkStart w:name="z32" w:id="30"/>
      <w:r>
        <w:rPr>
          <w:rFonts w:ascii="Times New Roman"/>
          <w:b w:val="false"/>
          <w:i w:val="false"/>
          <w:color w:val="000000"/>
          <w:sz w:val="28"/>
        </w:rPr>
        <w:t xml:space="preserve">
      Кәсіпкер өзі дербес не оның өкілі толтыратын салық декларациясы </w:t>
      </w:r>
    </w:p>
    <w:bookmarkEnd w:id="30"/>
    <w:p>
      <w:pPr>
        <w:spacing w:after="0"/>
        <w:ind w:left="0"/>
        <w:jc w:val="both"/>
      </w:pPr>
      <w:r>
        <w:rPr>
          <w:rFonts w:ascii="Times New Roman"/>
          <w:b w:val="false"/>
          <w:i w:val="false"/>
          <w:color w:val="000000"/>
          <w:sz w:val="28"/>
        </w:rPr>
        <w:t xml:space="preserve">(Салық кодексінің 204-бабының </w:t>
      </w:r>
      <w:r>
        <w:rPr>
          <w:rFonts w:ascii="Times New Roman"/>
          <w:b w:val="false"/>
          <w:i w:val="false"/>
          <w:color w:val="000000"/>
          <w:sz w:val="28"/>
        </w:rPr>
        <w:t>2-тармағы</w:t>
      </w:r>
      <w:r>
        <w:rPr>
          <w:rFonts w:ascii="Times New Roman"/>
          <w:b w:val="false"/>
          <w:i w:val="false"/>
          <w:color w:val="000000"/>
          <w:sz w:val="28"/>
        </w:rPr>
        <w:t xml:space="preserve">) өзі билік етуге құқылы соманы айқындауға мүмкіндік береді. Бұл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94-бабының</w:t>
      </w:r>
      <w:r>
        <w:rPr>
          <w:rFonts w:ascii="Times New Roman"/>
          <w:b w:val="false"/>
          <w:i w:val="false"/>
          <w:color w:val="000000"/>
          <w:sz w:val="28"/>
        </w:rPr>
        <w:t xml:space="preserve"> ұстап қалу мөлшері борышкердің алуына тиесілі жалақы (кіріс) сомасынан есептелетіні туралы ережесімен үйлеседі.</w:t>
      </w:r>
    </w:p>
    <w:bookmarkStart w:name="z33" w:id="31"/>
    <w:p>
      <w:pPr>
        <w:spacing w:after="0"/>
        <w:ind w:left="0"/>
        <w:jc w:val="both"/>
      </w:pPr>
      <w:r>
        <w:rPr>
          <w:rFonts w:ascii="Times New Roman"/>
          <w:b w:val="false"/>
          <w:i w:val="false"/>
          <w:color w:val="000000"/>
          <w:sz w:val="28"/>
        </w:rPr>
        <w:t xml:space="preserve">
      Бұдан басқа, заң шығарушы ата-ана жалақысына және (немесе) өзге де кірісіне үлестік қатынаста алименттерді өндіріп алу мүмкін болмаған, қиындық туғызған немесе тараптардың бірінің мүдделерін елеулі түрде бұзатын жағдайларда, сот ай сайын тұрақты ақша сомасында немесе бір мезгілде үлеспен және тұрақты ақша сомасында өндіріп алынатын алименттер мөлшерін айқындауға құқылы деп көздейді. Мұндай жағдайларға тұрақты емес, өзгермелі жалақысы және (немесе) өзге де кірісі бар не, егер жалақысын және (немесе) өзге де кірісін толығымен немесе ішінара заттай алатын ата-анадан алименттер өндіріп алу жатады (НОтК-тің 141-бабының </w:t>
      </w:r>
      <w:r>
        <w:rPr>
          <w:rFonts w:ascii="Times New Roman"/>
          <w:b w:val="false"/>
          <w:i w:val="false"/>
          <w:color w:val="000000"/>
          <w:sz w:val="28"/>
        </w:rPr>
        <w:t>1-тармағы</w:t>
      </w:r>
      <w:r>
        <w:rPr>
          <w:rFonts w:ascii="Times New Roman"/>
          <w:b w:val="false"/>
          <w:i w:val="false"/>
          <w:color w:val="000000"/>
          <w:sz w:val="28"/>
        </w:rPr>
        <w:t>). Алименттерді есептеу кезінде өзінің мүдделері елеулі түрде бұзылды деп есептейтін адамның сотқа жүгіну құқығы шектелмейді, сот тиісті дәлелдемелерге баға берген кезде кәсіпкерлік қызметті жүзеге асыруға және дамытуға тікелей байланысты шығыстардың және алименттік міндеттемелер сомасына әсер етпейтін өзге де төлемдердің аражігін ажыратуға өкілетті.</w:t>
      </w:r>
    </w:p>
    <w:bookmarkEnd w:id="31"/>
    <w:bookmarkStart w:name="z34" w:id="32"/>
    <w:p>
      <w:pPr>
        <w:spacing w:after="0"/>
        <w:ind w:left="0"/>
        <w:jc w:val="both"/>
      </w:pPr>
      <w:r>
        <w:rPr>
          <w:rFonts w:ascii="Times New Roman"/>
          <w:b w:val="false"/>
          <w:i w:val="false"/>
          <w:color w:val="000000"/>
          <w:sz w:val="28"/>
        </w:rPr>
        <w:t>
      4. Конституциялық Сот декларацияда көрсетілген мәліметтерді алименттік міндеттемелерді есептеу көзі ретінде айқындау осы құжаттың сипатын ескермейтініне назар аударады.</w:t>
      </w:r>
    </w:p>
    <w:bookmarkEnd w:id="32"/>
    <w:bookmarkStart w:name="z35" w:id="33"/>
    <w:p>
      <w:pPr>
        <w:spacing w:after="0"/>
        <w:ind w:left="0"/>
        <w:jc w:val="both"/>
      </w:pPr>
      <w:r>
        <w:rPr>
          <w:rFonts w:ascii="Times New Roman"/>
          <w:b w:val="false"/>
          <w:i w:val="false"/>
          <w:color w:val="000000"/>
          <w:sz w:val="28"/>
        </w:rPr>
        <w:t>
      Салық декларациясы негізінен төлеушінің мемлекеттік бюджет алдындағы міндеттемелерін есептеуге арналған. Тиісінше, заң шығарушы елдің қолданыстағы салық саясатына сүйене отырып, салық декларациясында (преференцияда) көрсетуге жатпайтын пайда түрлерін көздеуі мүмкін, ал бұл баланың заңды мүдделерінің бұзылуына алып келуі мүмкін.</w:t>
      </w:r>
    </w:p>
    <w:bookmarkEnd w:id="33"/>
    <w:bookmarkStart w:name="z36" w:id="34"/>
    <w:p>
      <w:pPr>
        <w:spacing w:after="0"/>
        <w:ind w:left="0"/>
        <w:jc w:val="both"/>
      </w:pPr>
      <w:r>
        <w:rPr>
          <w:rFonts w:ascii="Times New Roman"/>
          <w:b w:val="false"/>
          <w:i w:val="false"/>
          <w:color w:val="000000"/>
          <w:sz w:val="28"/>
        </w:rPr>
        <w:t>
      Бұдан басқа, салық декларациясы өткен салық кезеңі үшін толтырылады және тиісінше оның деректерін сот орындаушысы өткен кезеңдегі алимент берешегін есептеу кезінде ғана пайдалана алады. Ал салық декларациясы негізінде осы кезеңге алименттерді айқындау адамның ағымдағы қаржылық (кірістер) жағдайын көрсетпейді.</w:t>
      </w:r>
    </w:p>
    <w:bookmarkEnd w:id="34"/>
    <w:bookmarkStart w:name="z37" w:id="35"/>
    <w:p>
      <w:pPr>
        <w:spacing w:after="0"/>
        <w:ind w:left="0"/>
        <w:jc w:val="both"/>
      </w:pPr>
      <w:r>
        <w:rPr>
          <w:rFonts w:ascii="Times New Roman"/>
          <w:b w:val="false"/>
          <w:i w:val="false"/>
          <w:color w:val="000000"/>
          <w:sz w:val="28"/>
        </w:rPr>
        <w:t>
      Алименттер мөлшерін айқындау кезінде адамның нақты кірістері ескерілуге тиіс, бұл маңызды, өйткені өзінің конституциялық құқықтарын тиісінше жүзеге асырған кезде нақ осылар конституциялық міндеттерін, бірінші кезекте бала үшін аса маңызды қажеттіліктерді қанағаттандырумен байланысты конституциялық міндеттерін орындау бойынша материалдық мүмкіндіктерін көрсетеді.</w:t>
      </w:r>
    </w:p>
    <w:bookmarkEnd w:id="35"/>
    <w:bookmarkStart w:name="z38" w:id="36"/>
    <w:p>
      <w:pPr>
        <w:spacing w:after="0"/>
        <w:ind w:left="0"/>
        <w:jc w:val="both"/>
      </w:pPr>
      <w:r>
        <w:rPr>
          <w:rFonts w:ascii="Times New Roman"/>
          <w:b w:val="false"/>
          <w:i w:val="false"/>
          <w:color w:val="000000"/>
          <w:sz w:val="28"/>
        </w:rPr>
        <w:t>
      Тиісінше, алименттер мөлшерін есептеу көздерін және олар бойынша дара кәсіпкер ретінде тіркелген адамдардың берешегін белгілеу бөлігіндегі құқықтық белгісіздік, сондай-ақ мұндай құқықтық қатынастарды ұсынымдық акт деңгейінде реттеу заңның дұрыс қолданылмауына ықпал етеді және соның салдарынан баланың қажетті өмір сүру деңгейіне құқығының бұзылуы ықтимал.</w:t>
      </w:r>
    </w:p>
    <w:bookmarkEnd w:id="36"/>
    <w:bookmarkStart w:name="z39" w:id="37"/>
    <w:p>
      <w:pPr>
        <w:spacing w:after="0"/>
        <w:ind w:left="0"/>
        <w:jc w:val="both"/>
      </w:pPr>
      <w:r>
        <w:rPr>
          <w:rFonts w:ascii="Times New Roman"/>
          <w:b w:val="false"/>
          <w:i w:val="false"/>
          <w:color w:val="000000"/>
          <w:sz w:val="28"/>
        </w:rPr>
        <w:t xml:space="preserve">
      Конституциялық Сот бала құқықтарының мызғымас конституциялық құндылығын (2023 жылғы 8 сәуірдегі № 8 нормативтік қаулы) және мемлекеттің кәмелетке толмағандардың толыққанды және үйлесімді дамуы үшін барынша мүмкін жағдайлар жасау міндетін баса атап өте отырып, баланың қажеттіліктерін материалдық қамтамасыз етудің әділдігі мен жеткіліктілігіне кепілдік беретін тетіктерді бекіту (НОтК-тің 1-бабы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оның мүліктік құқықтарын Қазақстан Республикасының заңдары деңгейінде нақты құқықтық нормалармен қорғау (Конституцияның 61-бабы 3-тармағының </w:t>
      </w:r>
      <w:r>
        <w:rPr>
          <w:rFonts w:ascii="Times New Roman"/>
          <w:b w:val="false"/>
          <w:i w:val="false"/>
          <w:color w:val="000000"/>
          <w:sz w:val="28"/>
        </w:rPr>
        <w:t>1) тармақшасы</w:t>
      </w:r>
      <w:r>
        <w:rPr>
          <w:rFonts w:ascii="Times New Roman"/>
          <w:b w:val="false"/>
          <w:i w:val="false"/>
          <w:color w:val="000000"/>
          <w:sz w:val="28"/>
        </w:rPr>
        <w:t xml:space="preserve">) қажеттігін көрсетеді. </w:t>
      </w:r>
    </w:p>
    <w:bookmarkEnd w:id="37"/>
    <w:bookmarkStart w:name="z40" w:id="38"/>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 </w:t>
      </w:r>
    </w:p>
    <w:bookmarkEnd w:id="38"/>
    <w:bookmarkStart w:name="z41" w:id="39"/>
    <w:p>
      <w:pPr>
        <w:spacing w:after="0"/>
        <w:ind w:left="0"/>
        <w:jc w:val="left"/>
      </w:pPr>
      <w:r>
        <w:rPr>
          <w:rFonts w:ascii="Times New Roman"/>
          <w:b/>
          <w:i w:val="false"/>
          <w:color w:val="000000"/>
        </w:rPr>
        <w:t xml:space="preserve"> қаулы етеді:</w:t>
      </w:r>
    </w:p>
    <w:bookmarkEnd w:id="39"/>
    <w:bookmarkStart w:name="z42" w:id="40"/>
    <w:p>
      <w:pPr>
        <w:spacing w:after="0"/>
        <w:ind w:left="0"/>
        <w:jc w:val="both"/>
      </w:pPr>
      <w:r>
        <w:rPr>
          <w:rFonts w:ascii="Times New Roman"/>
          <w:b w:val="false"/>
          <w:i w:val="false"/>
          <w:color w:val="000000"/>
          <w:sz w:val="28"/>
        </w:rPr>
        <w:t xml:space="preserve">
      1. Қазақстан Республикасы Әділет министрінің 2014 жылғы 24 желтоқсандағы № 372 бұйрығымен бекітілген Кәмелетке толмаған балаларды асырап-бағуға алимент ұсталатын жалақы және (немесе) өзге де кіріс түрлері тізбесінің 1-тармағының </w:t>
      </w:r>
      <w:r>
        <w:rPr>
          <w:rFonts w:ascii="Times New Roman"/>
          <w:b w:val="false"/>
          <w:i w:val="false"/>
          <w:color w:val="000000"/>
          <w:sz w:val="28"/>
        </w:rPr>
        <w:t>11) тармақшасы</w:t>
      </w:r>
      <w:r>
        <w:rPr>
          <w:rFonts w:ascii="Times New Roman"/>
          <w:b w:val="false"/>
          <w:i w:val="false"/>
          <w:color w:val="000000"/>
          <w:sz w:val="28"/>
        </w:rPr>
        <w:t xml:space="preserve"> Қазақстан Республикасының Конституциясына сәйкес келеді деп танылсын.</w:t>
      </w:r>
    </w:p>
    <w:bookmarkEnd w:id="40"/>
    <w:bookmarkStart w:name="z43" w:id="41"/>
    <w:p>
      <w:pPr>
        <w:spacing w:after="0"/>
        <w:ind w:left="0"/>
        <w:jc w:val="both"/>
      </w:pPr>
      <w:r>
        <w:rPr>
          <w:rFonts w:ascii="Times New Roman"/>
          <w:b w:val="false"/>
          <w:i w:val="false"/>
          <w:color w:val="000000"/>
          <w:sz w:val="28"/>
        </w:rPr>
        <w:t>
      2. Қазақстан Республикасының Үкіметіне Қазақстан Республикасы Конституциялық Сотының осы нормативтік қаулыда жазылған құқықтық ұстанымдарына сәйкес Қазақстан Республикасының дара кәсіпкерлік қызметпен айналысатын адамдардан кәмелетке толмаған балаларын күтіп-бағуға алименттерді есептеу және өндіріп алу туралы заңнамасын жетілдіру мәселесін қарау ұсынылсын.</w:t>
      </w:r>
    </w:p>
    <w:bookmarkEnd w:id="41"/>
    <w:bookmarkStart w:name="z44" w:id="42"/>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2"/>
    <w:bookmarkStart w:name="z45" w:id="43"/>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