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c869" w14:textId="197c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 2012 жылғы 16 ақпандағы Қазақстан Республикасы Заңының 21-бабы 5-тармағы 3) тармақшасының,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64-тармағының,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26-тармағы екінші бөлігінің және 30-тармағының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24 қантардағы № 62-НҚ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төрағалық етуші – Төраға орынбасары Б.М. Нұрмұханов, судьялар А.Қ. Ескендіров, Қ.Т. Жақыпбаев, А.Е. Жатқанбаева, Қ.С. Мусин, Е.Ә. Оңғарбаев, Р.А. Подопригора, Е.Ж. Сәрсембаев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Р.Ж. Асарбекованың және оның өкілі – адвокат Е.Д. Кырыкбаевтың,</w:t>
      </w:r>
    </w:p>
    <w:bookmarkEnd w:id="1"/>
    <w:bookmarkStart w:name="z7" w:id="2"/>
    <w:p>
      <w:pPr>
        <w:spacing w:after="0"/>
        <w:ind w:left="0"/>
        <w:jc w:val="both"/>
      </w:pPr>
      <w:r>
        <w:rPr>
          <w:rFonts w:ascii="Times New Roman"/>
          <w:b w:val="false"/>
          <w:i w:val="false"/>
          <w:color w:val="000000"/>
          <w:sz w:val="28"/>
        </w:rPr>
        <w:t xml:space="preserve">
      Қазақстан Республикасы Қорғаныс министрлігінің өкілі – Заң департаменті бастығының орынбасары Н.Т. Жапаровтың, </w:t>
      </w:r>
    </w:p>
    <w:bookmarkEnd w:id="2"/>
    <w:bookmarkStart w:name="z8" w:id="3"/>
    <w:p>
      <w:pPr>
        <w:spacing w:after="0"/>
        <w:ind w:left="0"/>
        <w:jc w:val="both"/>
      </w:pPr>
      <w:r>
        <w:rPr>
          <w:rFonts w:ascii="Times New Roman"/>
          <w:b w:val="false"/>
          <w:i w:val="false"/>
          <w:color w:val="000000"/>
          <w:sz w:val="28"/>
        </w:rPr>
        <w:t>
      Қазақстан Республикасы Ұлттық қауіпсіздік комитетінің өкілі – Төраға орынбасары А.Т. Наймантаевтың,</w:t>
      </w:r>
    </w:p>
    <w:bookmarkEnd w:id="3"/>
    <w:bookmarkStart w:name="z9" w:id="4"/>
    <w:p>
      <w:pPr>
        <w:spacing w:after="0"/>
        <w:ind w:left="0"/>
        <w:jc w:val="both"/>
      </w:pPr>
      <w:r>
        <w:rPr>
          <w:rFonts w:ascii="Times New Roman"/>
          <w:b w:val="false"/>
          <w:i w:val="false"/>
          <w:color w:val="000000"/>
          <w:sz w:val="28"/>
        </w:rPr>
        <w:t>
      Қазақстан Республикасы Ішкі істер министрлігінің өкілі – Ұлттық ұлан Бас қолбасшысының бірінші орынбасары – Бас штаб бастығы К.М. Актановтың,</w:t>
      </w:r>
    </w:p>
    <w:bookmarkEnd w:id="4"/>
    <w:bookmarkStart w:name="z10" w:id="5"/>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5"/>
    <w:bookmarkStart w:name="z11"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6"/>
    <w:bookmarkStart w:name="z12"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А.Т. Құлыясованың,</w:t>
      </w:r>
    </w:p>
    <w:bookmarkEnd w:id="7"/>
    <w:bookmarkStart w:name="z13"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"Әскери қызмет және әскери қызметшілердің мәртебесі туралы" 2012 жылғы 16 ақпандағы Қазақстан Республикасы Заңының (бұдан әрі – "Әскери қызмет және әскери қызметшілердің мәртебесі туралы" Заң)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Әскери қызмет өткеру қағидалары) </w:t>
      </w:r>
      <w:r>
        <w:rPr>
          <w:rFonts w:ascii="Times New Roman"/>
          <w:b w:val="false"/>
          <w:i w:val="false"/>
          <w:color w:val="000000"/>
          <w:sz w:val="28"/>
        </w:rPr>
        <w:t>64-тармағының</w:t>
      </w:r>
      <w:r>
        <w:rPr>
          <w:rFonts w:ascii="Times New Roman"/>
          <w:b w:val="false"/>
          <w:i w:val="false"/>
          <w:color w:val="000000"/>
          <w:sz w:val="28"/>
        </w:rPr>
        <w:t xml:space="preserve">, Қазақстан Республикасының Әділет министрлігінде 2017 жылғы 5 шілдеде № 15313 болып тіркелген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(бұдан әрі – Ақшалай ризық төлеу қағидалары) </w:t>
      </w:r>
      <w:r>
        <w:rPr>
          <w:rFonts w:ascii="Times New Roman"/>
          <w:b w:val="false"/>
          <w:i w:val="false"/>
          <w:color w:val="000000"/>
          <w:sz w:val="28"/>
        </w:rPr>
        <w:t>26-тармағы</w:t>
      </w:r>
      <w:r>
        <w:rPr>
          <w:rFonts w:ascii="Times New Roman"/>
          <w:b w:val="false"/>
          <w:i w:val="false"/>
          <w:color w:val="000000"/>
          <w:sz w:val="28"/>
        </w:rPr>
        <w:t xml:space="preserve"> екінші бөлігінің және 30-тармағының Қазақстан Республикасының Конституциясына сәйкестігін тексеру туралы өтінішті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 </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"Әскери қызмет және әскери қызметшілердің мәртебесі туралы" Заңның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Әскери қызмет өткеру қағидаларының </w:t>
      </w:r>
      <w:r>
        <w:rPr>
          <w:rFonts w:ascii="Times New Roman"/>
          <w:b w:val="false"/>
          <w:i w:val="false"/>
          <w:color w:val="000000"/>
          <w:sz w:val="28"/>
        </w:rPr>
        <w:t>64-тармағының</w:t>
      </w:r>
      <w:r>
        <w:rPr>
          <w:rFonts w:ascii="Times New Roman"/>
          <w:b w:val="false"/>
          <w:i w:val="false"/>
          <w:color w:val="000000"/>
          <w:sz w:val="28"/>
        </w:rPr>
        <w:t xml:space="preserve">, Ақшалай ризық төлеу қағидаларының </w:t>
      </w:r>
      <w:r>
        <w:rPr>
          <w:rFonts w:ascii="Times New Roman"/>
          <w:b w:val="false"/>
          <w:i w:val="false"/>
          <w:color w:val="000000"/>
          <w:sz w:val="28"/>
        </w:rPr>
        <w:t>26-тармағы</w:t>
      </w:r>
      <w:r>
        <w:rPr>
          <w:rFonts w:ascii="Times New Roman"/>
          <w:b w:val="false"/>
          <w:i w:val="false"/>
          <w:color w:val="000000"/>
          <w:sz w:val="28"/>
        </w:rPr>
        <w:t xml:space="preserve"> екінші бөлігінің және 30-тармағының Қазақстан Республикасының Конституциясына (бұдан әрі – Конституция, Негізгі Заң) сәйкестігін қарау туралы өтініш келіп түсті.</w:t>
      </w:r>
    </w:p>
    <w:bookmarkEnd w:id="12"/>
    <w:bookmarkStart w:name="z18" w:id="13"/>
    <w:p>
      <w:pPr>
        <w:spacing w:after="0"/>
        <w:ind w:left="0"/>
        <w:jc w:val="both"/>
      </w:pPr>
      <w:r>
        <w:rPr>
          <w:rFonts w:ascii="Times New Roman"/>
          <w:b w:val="false"/>
          <w:i w:val="false"/>
          <w:color w:val="000000"/>
          <w:sz w:val="28"/>
        </w:rPr>
        <w:t>
      Өтініштен және оған қоса берілген материалдардан өтініш субъектісінің әскери бөлім командиріне әскери қызметте болудың шекті жасына толғанға дейін және одан кейін еңбек сіңірген жылдары бойынша жұмыстан босату туралы баянатымен екі рет жүгінгенін түсінуге болады. Алайда, аталған жасқа толғаннан кейін ол әскери қызметтен босатылмаған.</w:t>
      </w:r>
    </w:p>
    <w:bookmarkEnd w:id="13"/>
    <w:bookmarkStart w:name="z19" w:id="14"/>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Заңның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негізінде өтініш субъектісі өзіне қатысты күдіктінің іс-әрекетін саралау туралы қаулы шығарылуына байланысты бөлім командирінің қарамағына жіберілген және айыптау үкімі заңды күшіне енгеннен кейін теріс себептермен жұмыстан шығарылған. Бөлім командирінің қарамағында болған кезеңде оған Ақшалай ризық төлеу қағидаларының </w:t>
      </w:r>
      <w:r>
        <w:rPr>
          <w:rFonts w:ascii="Times New Roman"/>
          <w:b w:val="false"/>
          <w:i w:val="false"/>
          <w:color w:val="000000"/>
          <w:sz w:val="28"/>
        </w:rPr>
        <w:t>26-тармағы</w:t>
      </w:r>
      <w:r>
        <w:rPr>
          <w:rFonts w:ascii="Times New Roman"/>
          <w:b w:val="false"/>
          <w:i w:val="false"/>
          <w:color w:val="000000"/>
          <w:sz w:val="28"/>
        </w:rPr>
        <w:t xml:space="preserve"> екінші бөлігінің және </w:t>
      </w:r>
      <w:r>
        <w:rPr>
          <w:rFonts w:ascii="Times New Roman"/>
          <w:b w:val="false"/>
          <w:i w:val="false"/>
          <w:color w:val="000000"/>
          <w:sz w:val="28"/>
        </w:rPr>
        <w:t>30-тармағының</w:t>
      </w:r>
      <w:r>
        <w:rPr>
          <w:rFonts w:ascii="Times New Roman"/>
          <w:b w:val="false"/>
          <w:i w:val="false"/>
          <w:color w:val="000000"/>
          <w:sz w:val="28"/>
        </w:rPr>
        <w:t xml:space="preserve"> негізінде ақшалай ризық төленбеген.</w:t>
      </w:r>
    </w:p>
    <w:bookmarkEnd w:id="14"/>
    <w:bookmarkStart w:name="z20" w:id="15"/>
    <w:p>
      <w:pPr>
        <w:spacing w:after="0"/>
        <w:ind w:left="0"/>
        <w:jc w:val="both"/>
      </w:pPr>
      <w:r>
        <w:rPr>
          <w:rFonts w:ascii="Times New Roman"/>
          <w:b w:val="false"/>
          <w:i w:val="false"/>
          <w:color w:val="000000"/>
          <w:sz w:val="28"/>
        </w:rPr>
        <w:t>
      Соттар өтініш субъектісін бөлім командирінің қарамағына жіберу және жұмыстан шығару туралы бұйрықтарды заңсыз деп тану және олардың күшін жою туралы талап қоюды қанағаттандырудан бас тартқан.</w:t>
      </w:r>
    </w:p>
    <w:bookmarkEnd w:id="15"/>
    <w:bookmarkStart w:name="z21" w:id="16"/>
    <w:p>
      <w:pPr>
        <w:spacing w:after="0"/>
        <w:ind w:left="0"/>
        <w:jc w:val="both"/>
      </w:pPr>
      <w:r>
        <w:rPr>
          <w:rFonts w:ascii="Times New Roman"/>
          <w:b w:val="false"/>
          <w:i w:val="false"/>
          <w:color w:val="000000"/>
          <w:sz w:val="28"/>
        </w:rPr>
        <w:t>
      Өтініш субъектісінің пікірінше, қаралып отырған құқық нормалары еңбек сіңірген жылдары үшін зейнетақы төлемдерін және бөлім командирінің қарамағында болған кезеңде ақшалай ризық (жалақы) алуға конституциялық құқықтарына нұқсан келтіреді.</w:t>
      </w:r>
    </w:p>
    <w:bookmarkEnd w:id="16"/>
    <w:bookmarkStart w:name="z22" w:id="17"/>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Заңның 21-бабы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әскери қызметші өзіне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жағдайда – қылмыстық іс бойынша түпкілікті шешім шығарылғанға дейін əскери емес лауазымдарда әскери қызмет өткереді деп айқындалады.</w:t>
      </w:r>
    </w:p>
    <w:bookmarkEnd w:id="17"/>
    <w:bookmarkStart w:name="z23" w:id="18"/>
    <w:p>
      <w:pPr>
        <w:spacing w:after="0"/>
        <w:ind w:left="0"/>
        <w:jc w:val="both"/>
      </w:pPr>
      <w:r>
        <w:rPr>
          <w:rFonts w:ascii="Times New Roman"/>
          <w:b w:val="false"/>
          <w:i w:val="false"/>
          <w:color w:val="000000"/>
          <w:sz w:val="28"/>
        </w:rPr>
        <w:t xml:space="preserve">
      Әскери қызмет өткеру қағидаларының </w:t>
      </w:r>
      <w:r>
        <w:rPr>
          <w:rFonts w:ascii="Times New Roman"/>
          <w:b w:val="false"/>
          <w:i w:val="false"/>
          <w:color w:val="000000"/>
          <w:sz w:val="28"/>
        </w:rPr>
        <w:t>64-тармағына</w:t>
      </w:r>
      <w:r>
        <w:rPr>
          <w:rFonts w:ascii="Times New Roman"/>
          <w:b w:val="false"/>
          <w:i w:val="false"/>
          <w:color w:val="000000"/>
          <w:sz w:val="28"/>
        </w:rPr>
        <w:t xml:space="preserve"> сәйкес әскери қызметшіні командирдің (бастықтың) қарамағына жіберуге, егер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"Арнаулы мемлекеттік органдары туралы" Заң) өзгеше белгіленбесе, "Әскери қызмет және әскери қызметшілердің мәртебесі туралы"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мерзімдерге жол беріледі.</w:t>
      </w:r>
    </w:p>
    <w:bookmarkEnd w:id="18"/>
    <w:bookmarkStart w:name="z24" w:id="19"/>
    <w:p>
      <w:pPr>
        <w:spacing w:after="0"/>
        <w:ind w:left="0"/>
        <w:jc w:val="both"/>
      </w:pPr>
      <w:r>
        <w:rPr>
          <w:rFonts w:ascii="Times New Roman"/>
          <w:b w:val="false"/>
          <w:i w:val="false"/>
          <w:color w:val="000000"/>
          <w:sz w:val="28"/>
        </w:rPr>
        <w:t>
      Командирдің (бастықтың) қарамағында болған кезде ақшалай ризық төлеу мәселелері Ақшалай ризық төлеу қағидаларында регламенттелген.</w:t>
      </w:r>
    </w:p>
    <w:bookmarkEnd w:id="19"/>
    <w:bookmarkStart w:name="z25" w:id="20"/>
    <w:p>
      <w:pPr>
        <w:spacing w:after="0"/>
        <w:ind w:left="0"/>
        <w:jc w:val="both"/>
      </w:pPr>
      <w:r>
        <w:rPr>
          <w:rFonts w:ascii="Times New Roman"/>
          <w:b w:val="false"/>
          <w:i w:val="false"/>
          <w:color w:val="000000"/>
          <w:sz w:val="28"/>
        </w:rPr>
        <w:t xml:space="preserve">
      Әскери қызметшіге өзіне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кезеңінде ақшалай ризық төлеу қылмыстық іс бойынша түпкілікті шешім шығарылғанға дейін тоқтатыла тұрады (Ақшалай ризық төлеу қағидаларының </w:t>
      </w:r>
      <w:r>
        <w:rPr>
          <w:rFonts w:ascii="Times New Roman"/>
          <w:b w:val="false"/>
          <w:i w:val="false"/>
          <w:color w:val="000000"/>
          <w:sz w:val="28"/>
        </w:rPr>
        <w:t>26-тармағының</w:t>
      </w:r>
      <w:r>
        <w:rPr>
          <w:rFonts w:ascii="Times New Roman"/>
          <w:b w:val="false"/>
          <w:i w:val="false"/>
          <w:color w:val="000000"/>
          <w:sz w:val="28"/>
        </w:rPr>
        <w:t xml:space="preserve"> екінші бөлігі). </w:t>
      </w:r>
    </w:p>
    <w:bookmarkEnd w:id="20"/>
    <w:bookmarkStart w:name="z26" w:id="21"/>
    <w:p>
      <w:pPr>
        <w:spacing w:after="0"/>
        <w:ind w:left="0"/>
        <w:jc w:val="both"/>
      </w:pPr>
      <w:r>
        <w:rPr>
          <w:rFonts w:ascii="Times New Roman"/>
          <w:b w:val="false"/>
          <w:i w:val="false"/>
          <w:color w:val="000000"/>
          <w:sz w:val="28"/>
        </w:rPr>
        <w:t xml:space="preserve">
      Заңды күшіне енген сот үкімімен қылмыс жасауда кінәлі деп танылған әскери қызметшіге командирдің (бастықтың) қарамағында болған уақытында ақшалай ризық төленбейді (Ақшалай ризық төлеу қағидаларының </w:t>
      </w:r>
      <w:r>
        <w:rPr>
          <w:rFonts w:ascii="Times New Roman"/>
          <w:b w:val="false"/>
          <w:i w:val="false"/>
          <w:color w:val="000000"/>
          <w:sz w:val="28"/>
        </w:rPr>
        <w:t>30-тармағы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r>
        <w:rPr>
          <w:rFonts w:ascii="Times New Roman"/>
          <w:b w:val="false"/>
          <w:i w:val="false"/>
          <w:color w:val="000000"/>
          <w:sz w:val="28"/>
        </w:rPr>
        <w:t>Заңның</w:t>
      </w:r>
      <w:r>
        <w:rPr>
          <w:rFonts w:ascii="Times New Roman"/>
          <w:b w:val="false"/>
          <w:i w:val="false"/>
          <w:color w:val="000000"/>
          <w:sz w:val="28"/>
        </w:rPr>
        <w:t>, Әскери қызмет өткеру қағидаларының және Ақшалай ризық төлеу қағидаларының қаралып отырған нормаларының конституциялылығын тексеру кезінде өтініш нысанасына қатысты Конституциялық Сот мыналарды негізге алады.</w:t>
      </w:r>
    </w:p>
    <w:bookmarkEnd w:id="22"/>
    <w:bookmarkStart w:name="z28" w:id="23"/>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 қорғау – оның әрбір азаматының қасиетті парызы және міндеті. Республика азаматтары заңда белгіленген тәртіп пен түрлер бойынша әскери қызмет атқарады.</w:t>
      </w:r>
    </w:p>
    <w:bookmarkEnd w:id="23"/>
    <w:bookmarkStart w:name="z29" w:id="24"/>
    <w:p>
      <w:pPr>
        <w:spacing w:after="0"/>
        <w:ind w:left="0"/>
        <w:jc w:val="both"/>
      </w:pPr>
      <w:r>
        <w:rPr>
          <w:rFonts w:ascii="Times New Roman"/>
          <w:b w:val="false"/>
          <w:i w:val="false"/>
          <w:color w:val="000000"/>
          <w:sz w:val="28"/>
        </w:rPr>
        <w:t xml:space="preserve">
      Әскери қызмет – егемендікті, аумақтық тұтастықты жəне Қазақстан Республикасы Мемлекеттік шекарасының қолсұғылмаушылығын қарулы қорғаумен байланысты əскери қауіпсіздікті тікелей қамтамасыз етуге бағытталған Қазақстан Республикасы Қарулы Күштері, басқа да əскерлер мен əскери құралымдар əскери қызметшілерінің мемлекеттік қызметінің ерекше түрі ("Әскери қызмет және әскери қызметшілердің мәртебесі туралы" Заңның 1-бабының </w:t>
      </w:r>
      <w:r>
        <w:rPr>
          <w:rFonts w:ascii="Times New Roman"/>
          <w:b w:val="false"/>
          <w:i w:val="false"/>
          <w:color w:val="000000"/>
          <w:sz w:val="28"/>
        </w:rPr>
        <w:t>16) тармақшасы</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Осы Заңда азаматтардың әскери қызметке даярлықтан өту және белгіленген тәртіппен ерікті негізде келісімшарт бойынша әскери қызметке тұру құқығы көзделген.</w:t>
      </w:r>
    </w:p>
    <w:bookmarkEnd w:id="25"/>
    <w:bookmarkStart w:name="z31" w:id="26"/>
    <w:p>
      <w:pPr>
        <w:spacing w:after="0"/>
        <w:ind w:left="0"/>
        <w:jc w:val="both"/>
      </w:pPr>
      <w:r>
        <w:rPr>
          <w:rFonts w:ascii="Times New Roman"/>
          <w:b w:val="false"/>
          <w:i w:val="false"/>
          <w:color w:val="000000"/>
          <w:sz w:val="28"/>
        </w:rPr>
        <w:t xml:space="preserve">
      Мәселен, "Әскери қызмет және әскери қызметшілердің мәртебесі туралы" Заңның 1-бабының </w:t>
      </w:r>
      <w:r>
        <w:rPr>
          <w:rFonts w:ascii="Times New Roman"/>
          <w:b w:val="false"/>
          <w:i w:val="false"/>
          <w:color w:val="000000"/>
          <w:sz w:val="28"/>
        </w:rPr>
        <w:t>18) тармақшасында</w:t>
      </w:r>
      <w:r>
        <w:rPr>
          <w:rFonts w:ascii="Times New Roman"/>
          <w:b w:val="false"/>
          <w:i w:val="false"/>
          <w:color w:val="000000"/>
          <w:sz w:val="28"/>
        </w:rPr>
        <w:t xml:space="preserve"> əскери қызмет өткеру туралы келісімшарт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 ретінде айқындалады. Осы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келiсiмшарт ерiктi түрде Қазақстан Республикасының заңнамасына сәйкес екi тарап арасында жазбаша жасалады деп белгіленеді. Осы нормада келісімшарт мерзiмінің өтуi оның қолданысын тоқтату негізі ретінде көзделген.</w:t>
      </w:r>
    </w:p>
    <w:bookmarkEnd w:id="26"/>
    <w:bookmarkStart w:name="z32" w:id="27"/>
    <w:p>
      <w:pPr>
        <w:spacing w:after="0"/>
        <w:ind w:left="0"/>
        <w:jc w:val="both"/>
      </w:pPr>
      <w:r>
        <w:rPr>
          <w:rFonts w:ascii="Times New Roman"/>
          <w:b w:val="false"/>
          <w:i w:val="false"/>
          <w:color w:val="000000"/>
          <w:sz w:val="28"/>
        </w:rPr>
        <w:t xml:space="preserve">
      Келісімшарт мерзімі жылдармен де, әскери қызметте болудың шекті жасына толғанға дейінгі нақты кезеңге байланыстырылмай да есептелуі мүмкін ("Әскери қызмет және әскери қызметшілердің мәртебесі туралы" Заңның </w:t>
      </w:r>
      <w:r>
        <w:rPr>
          <w:rFonts w:ascii="Times New Roman"/>
          <w:b w:val="false"/>
          <w:i w:val="false"/>
          <w:color w:val="000000"/>
          <w:sz w:val="28"/>
        </w:rPr>
        <w:t>40-бабы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 Бұл ретте әскери қызмет мерзімін ұзарту әскери қызметшінің баянаты бойынша ғана мүмкін болады. Жұмылдыру, соғыс жағдайы кезеңінде немесе соғыс уақытында әскери қызметшілердің әскери қызметте болуының шекті жасын әскери қызметшінің еркінсіз ұлғайтуға жол беріледі ("Әскери қызмет және әскери қызметшілердің мәртебесі туралы" Заңның 25-бабының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Өтініш субъектісі әскери қызметте болудың шекті жасына толған кезде оның шекті жасын ұлғайту және әскери қызмет мерзімін ұзарту үшін көрсетілген айрықша негіздер болмаған.</w:t>
      </w:r>
    </w:p>
    <w:bookmarkEnd w:id="29"/>
    <w:bookmarkStart w:name="z35" w:id="30"/>
    <w:p>
      <w:pPr>
        <w:spacing w:after="0"/>
        <w:ind w:left="0"/>
        <w:jc w:val="both"/>
      </w:pPr>
      <w:r>
        <w:rPr>
          <w:rFonts w:ascii="Times New Roman"/>
          <w:b w:val="false"/>
          <w:i w:val="false"/>
          <w:color w:val="000000"/>
          <w:sz w:val="28"/>
        </w:rPr>
        <w:t xml:space="preserve">
      Бұған дейін Конституциялық Сот атап өткендей, әскери қызметшілердің конституциялық маңызы бар функцияларды орындауы олардың арнаулы құқықтық мәртебесін алдын ала айқындайды. Бұл мемлекеттік қызметшілердің басқа санаттарымен салыстырғанда оларға жоғары талаптар қою және белгілі бір шектеулер, оның ішінде өздеріне жүктелген жалпы, лауазымдық және арнайы міндеттерді орындамауына немесе тиісінше орындамауына байланысты шектеулер белгілеу мүмкіндігін көздейді. Азаматтар әскери қызметке ерікті түрде кіре отырып, оны өткерудің ерекше қағидаларымен, оларды сақтамағаны үшін жауаптылық шараларымен келіседі және әскери қызметшінің құқықтық жағдайынан туындайтын тыйым салулар мен шектеулерді өзіне қабылдайды (2023 жылғы 31 тамыздағы </w:t>
      </w:r>
      <w:r>
        <w:rPr>
          <w:rFonts w:ascii="Times New Roman"/>
          <w:b w:val="false"/>
          <w:i w:val="false"/>
          <w:color w:val="000000"/>
          <w:sz w:val="28"/>
        </w:rPr>
        <w:t>№ 27-НҚ</w:t>
      </w:r>
      <w:r>
        <w:rPr>
          <w:rFonts w:ascii="Times New Roman"/>
          <w:b w:val="false"/>
          <w:i w:val="false"/>
          <w:color w:val="000000"/>
          <w:sz w:val="28"/>
        </w:rPr>
        <w:t xml:space="preserve"> нормативтік қаулы).</w:t>
      </w:r>
    </w:p>
    <w:bookmarkEnd w:id="30"/>
    <w:bookmarkStart w:name="z36" w:id="31"/>
    <w:p>
      <w:pPr>
        <w:spacing w:after="0"/>
        <w:ind w:left="0"/>
        <w:jc w:val="both"/>
      </w:pPr>
      <w:r>
        <w:rPr>
          <w:rFonts w:ascii="Times New Roman"/>
          <w:b w:val="false"/>
          <w:i w:val="false"/>
          <w:color w:val="000000"/>
          <w:sz w:val="28"/>
        </w:rPr>
        <w:t xml:space="preserve">
      Сонымен бірге, теріс себептер бойынша әскери қызметті тоқтатудың құқықтық негіздері алдағы уақытты көздеп емес, әскери қызметші жұмыстан босату туралы өтініш берген кезде болуға тиіс. Осыған байланысты Конституциялық Сот "Әскери қызмет және әскери қызметшілердің мәртебесі туралы" Заңның 21-бабы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қылмыс жасады деп күдік тағылған әскери қызметшінің командирдің (бастықтың) қарамағында болған кезеңде әскери емес лауазымдарда әскери қызмет өткеруінің нақ жағдайлары мен мерзімі регламенттеледі деп есептейді. Заң шығарушы бұл тармақшаны әскери қызметшінің өз еркінен тыс әскери қызметте болуының шекті жасын ұлғайту үшін не оның баянаты бойынша әскери қызмет мерзімін ұзарту үшін негіз ретінде айқындамаған. Әскери қызметшіні әскери қызметтен сот үкіміне дейін тек болжамды кінәлілігі негізінде босатуға кедергі келтіру оның құқықтарын шектейді, бұл Конституциядағы кінәсіздік презумпциясы қағидатына қайшы келеді.</w:t>
      </w:r>
    </w:p>
    <w:bookmarkEnd w:id="31"/>
    <w:bookmarkStart w:name="z37" w:id="32"/>
    <w:p>
      <w:pPr>
        <w:spacing w:after="0"/>
        <w:ind w:left="0"/>
        <w:jc w:val="both"/>
      </w:pPr>
      <w:r>
        <w:rPr>
          <w:rFonts w:ascii="Times New Roman"/>
          <w:b w:val="false"/>
          <w:i w:val="false"/>
          <w:color w:val="000000"/>
          <w:sz w:val="28"/>
        </w:rPr>
        <w:t xml:space="preserve">
      2. Конституцияның 77-бабы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адамның кінәлі екендігі заңды күшіне енген сот үкімімен танылғанша ол жасалған қылмысқа кінәлі емес деп есептеледі.</w:t>
      </w:r>
    </w:p>
    <w:bookmarkEnd w:id="32"/>
    <w:bookmarkStart w:name="z38" w:id="33"/>
    <w:p>
      <w:pPr>
        <w:spacing w:after="0"/>
        <w:ind w:left="0"/>
        <w:jc w:val="both"/>
      </w:pPr>
      <w:r>
        <w:rPr>
          <w:rFonts w:ascii="Times New Roman"/>
          <w:b w:val="false"/>
          <w:i w:val="false"/>
          <w:color w:val="000000"/>
          <w:sz w:val="28"/>
        </w:rPr>
        <w:t>
      Біріккен Ұлттар Ұйымы Бас Ассамблеясының 1948 жылғы 10 желтоқсандағы 217А (III) резолюциясымен қабылданған Адам құқықтарының жалпыға бірдей декларациясында қылмыс жасады деп айыпталған әрбір адамның өзінің кінәлі екендігі ашық сот талқылауы арқылы заңды түрде анықталғанша кінәсіз деп есептелуге құқығы бар, бұл ретте оған қорғанудың барлық мүмкіндігі қамтамасыз етіледі деп белгіленген (11-баптың 1-тармағы).</w:t>
      </w:r>
    </w:p>
    <w:bookmarkEnd w:id="33"/>
    <w:bookmarkStart w:name="z39" w:id="34"/>
    <w:p>
      <w:pPr>
        <w:spacing w:after="0"/>
        <w:ind w:left="0"/>
        <w:jc w:val="both"/>
      </w:pPr>
      <w:r>
        <w:rPr>
          <w:rFonts w:ascii="Times New Roman"/>
          <w:b w:val="false"/>
          <w:i w:val="false"/>
          <w:color w:val="000000"/>
          <w:sz w:val="28"/>
        </w:rPr>
        <w:t>
      Бұған дейін Қазақстан Республикасының Конституциялық Кеңесі құқықтардың немесе бостандықтардың нақты бір түрінің конституциялық құқық деңгейіне жеткізілуі және Конституцияда оның кепілдігінің жариялануы мемлекеттің осы құқықтар мен бостандықтардың өзі құратын жүйелер мен құрылымдар арқылы іске асырылуын қамтамасыз етуді өз міндетіне алғандығын білдіреді деген құқықтық ұстанымын тұжырымдаған болатын (1999 жылғы 12 наурыздағы № 3/2 нормативтік қаулы).</w:t>
      </w:r>
    </w:p>
    <w:bookmarkEnd w:id="34"/>
    <w:bookmarkStart w:name="z40" w:id="35"/>
    <w:p>
      <w:pPr>
        <w:spacing w:after="0"/>
        <w:ind w:left="0"/>
        <w:jc w:val="both"/>
      </w:pPr>
      <w:r>
        <w:rPr>
          <w:rFonts w:ascii="Times New Roman"/>
          <w:b w:val="false"/>
          <w:i w:val="false"/>
          <w:color w:val="000000"/>
          <w:sz w:val="28"/>
        </w:rPr>
        <w:t xml:space="preserve">
      Негізгі Заңның 77-бабы 3-тармағы </w:t>
      </w:r>
      <w:r>
        <w:rPr>
          <w:rFonts w:ascii="Times New Roman"/>
          <w:b w:val="false"/>
          <w:i w:val="false"/>
          <w:color w:val="000000"/>
          <w:sz w:val="28"/>
        </w:rPr>
        <w:t>1) тармақшасының</w:t>
      </w:r>
      <w:r>
        <w:rPr>
          <w:rFonts w:ascii="Times New Roman"/>
          <w:b w:val="false"/>
          <w:i w:val="false"/>
          <w:color w:val="000000"/>
          <w:sz w:val="28"/>
        </w:rPr>
        <w:t xml:space="preserve"> ережелеріне қатысты Конституциялық Сот адамға кінәсіздік презумпциясына кепілдік берілгенін, оған сәйкес адамның кiнәлi екендігі заңды күшiне енген сот үкiмiмен танылғанша ол жасалған қылмысқа кiнәлі емес деп есептелетінін атап өткен болатын (2023 жылғы 14 шілдедегі № 23-НҚ нормативтік қаулы).</w:t>
      </w:r>
    </w:p>
    <w:bookmarkEnd w:id="35"/>
    <w:bookmarkStart w:name="z41" w:id="36"/>
    <w:p>
      <w:pPr>
        <w:spacing w:after="0"/>
        <w:ind w:left="0"/>
        <w:jc w:val="both"/>
      </w:pPr>
      <w:r>
        <w:rPr>
          <w:rFonts w:ascii="Times New Roman"/>
          <w:b w:val="false"/>
          <w:i w:val="false"/>
          <w:color w:val="000000"/>
          <w:sz w:val="28"/>
        </w:rPr>
        <w:t xml:space="preserve">
      Конституцияның 77-бабының </w:t>
      </w:r>
      <w:r>
        <w:rPr>
          <w:rFonts w:ascii="Times New Roman"/>
          <w:b w:val="false"/>
          <w:i w:val="false"/>
          <w:color w:val="000000"/>
          <w:sz w:val="28"/>
        </w:rPr>
        <w:t>4-тармағында</w:t>
      </w:r>
      <w:r>
        <w:rPr>
          <w:rFonts w:ascii="Times New Roman"/>
          <w:b w:val="false"/>
          <w:i w:val="false"/>
          <w:color w:val="000000"/>
          <w:sz w:val="28"/>
        </w:rPr>
        <w:t xml:space="preserve"> бекітілген ережеге сәйкес сот төрелігінің конституциялық қағидаттары Қазақстан Республикасының барлық соттары мен судьяларына ортақ және бірыңғай болып табылады.</w:t>
      </w:r>
    </w:p>
    <w:bookmarkEnd w:id="36"/>
    <w:bookmarkStart w:name="z42" w:id="37"/>
    <w:p>
      <w:pPr>
        <w:spacing w:after="0"/>
        <w:ind w:left="0"/>
        <w:jc w:val="both"/>
      </w:pPr>
      <w:r>
        <w:rPr>
          <w:rFonts w:ascii="Times New Roman"/>
          <w:b w:val="false"/>
          <w:i w:val="false"/>
          <w:color w:val="000000"/>
          <w:sz w:val="28"/>
        </w:rPr>
        <w:t>
      Конституциялық Соттың пікірінше, Конституцияда сот төрелігі қағидаты ретінде қаралатын кінәсіздік презумпциясы туралы ереже азаматтарға шектеулер немесе жауаптылық белгіленген кезде заң шығарушының оны ескеру міндеттілігін көздейді.</w:t>
      </w:r>
    </w:p>
    <w:bookmarkEnd w:id="37"/>
    <w:bookmarkStart w:name="z43" w:id="38"/>
    <w:p>
      <w:pPr>
        <w:spacing w:after="0"/>
        <w:ind w:left="0"/>
        <w:jc w:val="both"/>
      </w:pPr>
      <w:r>
        <w:rPr>
          <w:rFonts w:ascii="Times New Roman"/>
          <w:b w:val="false"/>
          <w:i w:val="false"/>
          <w:color w:val="000000"/>
          <w:sz w:val="28"/>
        </w:rPr>
        <w:t>
      3. Лауазымынан уақытша шеттету – белгілі бір кезеңге тиісті адамның атқаратын лауазымы бойынша өзінің функционалдық міндеттерін жүзеге асыруына тыйым салу. Бұл қамтамасыз ету сипатына ие және қылмыстық-процестік мақсаттарды іске асыруға бағытталған.</w:t>
      </w:r>
    </w:p>
    <w:bookmarkEnd w:id="38"/>
    <w:bookmarkStart w:name="z44" w:id="39"/>
    <w:p>
      <w:pPr>
        <w:spacing w:after="0"/>
        <w:ind w:left="0"/>
        <w:jc w:val="both"/>
      </w:pPr>
      <w:r>
        <w:rPr>
          <w:rFonts w:ascii="Times New Roman"/>
          <w:b w:val="false"/>
          <w:i w:val="false"/>
          <w:color w:val="000000"/>
          <w:sz w:val="28"/>
        </w:rPr>
        <w:t xml:space="preserve">
      2014 жылғы 4 шілдедегі Қазақстан Республикасы Қылмыстық-процестік кодексінің (бұдан әрі – ҚПК) </w:t>
      </w:r>
      <w:r>
        <w:rPr>
          <w:rFonts w:ascii="Times New Roman"/>
          <w:b w:val="false"/>
          <w:i w:val="false"/>
          <w:color w:val="000000"/>
          <w:sz w:val="28"/>
        </w:rPr>
        <w:t>155-бабының</w:t>
      </w:r>
      <w:r>
        <w:rPr>
          <w:rFonts w:ascii="Times New Roman"/>
          <w:b w:val="false"/>
          <w:i w:val="false"/>
          <w:color w:val="000000"/>
          <w:sz w:val="28"/>
        </w:rPr>
        <w:t xml:space="preserve"> бірінші бөлігіне сәйкес қылмыстық процесті жүргізетін органның осындай бұлтартпау шарасын күдіктіге, айыпталушыға, сотталушыға қолдану мақсаттарының бірі ҚПК-де көзделген қылмыстық істер бойынша тергеп-тексерудің, сот талқылауының тәртібін, үкімнің тиісінше орындалуын қамтамасыз ету болып табылады. Яғни, аталған мақсатты іске асыру үшін тиісті адамның белгілі бір кезеңге өзінің функционалдық міндеттерін жүзеге асыруына жіберілмеуі маңызды.</w:t>
      </w:r>
    </w:p>
    <w:bookmarkEnd w:id="39"/>
    <w:bookmarkStart w:name="z45" w:id="40"/>
    <w:p>
      <w:pPr>
        <w:spacing w:after="0"/>
        <w:ind w:left="0"/>
        <w:jc w:val="both"/>
      </w:pPr>
      <w:r>
        <w:rPr>
          <w:rFonts w:ascii="Times New Roman"/>
          <w:b w:val="false"/>
          <w:i w:val="false"/>
          <w:color w:val="000000"/>
          <w:sz w:val="28"/>
        </w:rPr>
        <w:t xml:space="preserve">
      Сонымен қатар, ҚПК-нің </w:t>
      </w:r>
      <w:r>
        <w:rPr>
          <w:rFonts w:ascii="Times New Roman"/>
          <w:b w:val="false"/>
          <w:i w:val="false"/>
          <w:color w:val="000000"/>
          <w:sz w:val="28"/>
        </w:rPr>
        <w:t>158-бабының</w:t>
      </w:r>
      <w:r>
        <w:rPr>
          <w:rFonts w:ascii="Times New Roman"/>
          <w:b w:val="false"/>
          <w:i w:val="false"/>
          <w:color w:val="000000"/>
          <w:sz w:val="28"/>
        </w:rPr>
        <w:t xml:space="preserve"> бірінші бөлігіне сәйкес сотқа дейінгі тергеп-тексеру кезінде тергеу судьясы немесе сот ісін жүргізу кезінде сот күзетпен ұстау түріндегі бұлтартпау шарасын таңдау үшін негіздер болмаған кезде және күдікті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болуына байланысты қылмыстық әрекетпен айналысуды жалғастырады деп пайымдауға жеткiлiктi негiздер болған кезде күдіктінің іс-әрекетін саралау туралы қаулы шығарылғаннан кейін айыпталушыны, сотталушыны, сондай-ақ күдіктіні лауазымынан шеттетуге құқылы.</w:t>
      </w:r>
    </w:p>
    <w:bookmarkEnd w:id="40"/>
    <w:bookmarkStart w:name="z46" w:id="41"/>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Заңның 21-бабы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әскери қызметшіге қатысты қолданылатын шараның туындауын ескере отырып және оның қылмыстық-процестік мәртебесіне байланысты өтініш субъектісін баяндалған мән-жайлар жағдайында әскери қызметтен шығару күдіктіні (айыпталушыны, сотталушыны) лауазымдық міндеттерін орындаудан уақытша шеттету мақсаттарына қайшы келтірмес еді, өйткені жұмыстан шығарылған жағдайда әскери қызметшінің әскери лауазымда болуына байланысты қылмыстық-процестік тәуекелдер орын алмайды.</w:t>
      </w:r>
    </w:p>
    <w:bookmarkEnd w:id="41"/>
    <w:bookmarkStart w:name="z47" w:id="42"/>
    <w:p>
      <w:pPr>
        <w:spacing w:after="0"/>
        <w:ind w:left="0"/>
        <w:jc w:val="both"/>
      </w:pPr>
      <w:r>
        <w:rPr>
          <w:rFonts w:ascii="Times New Roman"/>
          <w:b w:val="false"/>
          <w:i w:val="false"/>
          <w:color w:val="000000"/>
          <w:sz w:val="28"/>
        </w:rPr>
        <w:t xml:space="preserve">
      4. Конституцияның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әркімнің еңбек ету бостандығына, қызмет пен кəсіп түрін еркін таңдауына құқығы бар. Еріксіз еңбекке қылмыстық немесе əкімшілік құқық бұзушылық жасауда кінəлі деп тану туралы сот актісінің негізінде не төтенше жағдайда немесе соғыс жағдайында ғана жол беріледі.</w:t>
      </w:r>
    </w:p>
    <w:bookmarkEnd w:id="42"/>
    <w:bookmarkStart w:name="z48" w:id="43"/>
    <w:p>
      <w:pPr>
        <w:spacing w:after="0"/>
        <w:ind w:left="0"/>
        <w:jc w:val="both"/>
      </w:pPr>
      <w:r>
        <w:rPr>
          <w:rFonts w:ascii="Times New Roman"/>
          <w:b w:val="false"/>
          <w:i w:val="false"/>
          <w:color w:val="000000"/>
          <w:sz w:val="28"/>
        </w:rPr>
        <w:t xml:space="preserve">
      Қазақстан Республикасының азаматына жалақы мен зейнетақының ең төмен мөлшерінде, жасына байланысты, науқастанған, мүгедек болған, асыраушысынан айырылған жағдайда және өзге де заңды негіздерде әлеуметтік қамсыздандырылуға кепілдік беріледі (Негізгі Заңның 28-бабының </w:t>
      </w:r>
      <w:r>
        <w:rPr>
          <w:rFonts w:ascii="Times New Roman"/>
          <w:b w:val="false"/>
          <w:i w:val="false"/>
          <w:color w:val="000000"/>
          <w:sz w:val="28"/>
        </w:rPr>
        <w:t>1-тармағы</w:t>
      </w:r>
      <w:r>
        <w:rPr>
          <w:rFonts w:ascii="Times New Roman"/>
          <w:b w:val="false"/>
          <w:i w:val="false"/>
          <w:color w:val="000000"/>
          <w:sz w:val="28"/>
        </w:rPr>
        <w:t xml:space="preserve">). Өмір сүру, денсаулық және басқаларды сақтау құқықтары туралы конституциялық ережелермен қатар бұл кепілдіктер әлеуметтік мемлекеттің негізін құрайды, Қазақстан өзін осындай мемлекет ретінде орнықтырады (Конституцияның </w:t>
      </w:r>
      <w:r>
        <w:rPr>
          <w:rFonts w:ascii="Times New Roman"/>
          <w:b w:val="false"/>
          <w:i w:val="false"/>
          <w:color w:val="000000"/>
          <w:sz w:val="28"/>
        </w:rPr>
        <w:t>1-бабы</w:t>
      </w:r>
      <w:r>
        <w:rPr>
          <w:rFonts w:ascii="Times New Roman"/>
          <w:b w:val="false"/>
          <w:i w:val="false"/>
          <w:color w:val="000000"/>
          <w:sz w:val="28"/>
        </w:rPr>
        <w:t xml:space="preserve">, 15-бабының </w:t>
      </w:r>
      <w:r>
        <w:rPr>
          <w:rFonts w:ascii="Times New Roman"/>
          <w:b w:val="false"/>
          <w:i w:val="false"/>
          <w:color w:val="000000"/>
          <w:sz w:val="28"/>
        </w:rPr>
        <w:t>1-тармағы</w:t>
      </w:r>
      <w:r>
        <w:rPr>
          <w:rFonts w:ascii="Times New Roman"/>
          <w:b w:val="false"/>
          <w:i w:val="false"/>
          <w:color w:val="000000"/>
          <w:sz w:val="28"/>
        </w:rPr>
        <w:t xml:space="preserve">, 29-бабының </w:t>
      </w:r>
      <w:r>
        <w:rPr>
          <w:rFonts w:ascii="Times New Roman"/>
          <w:b w:val="false"/>
          <w:i w:val="false"/>
          <w:color w:val="000000"/>
          <w:sz w:val="28"/>
        </w:rPr>
        <w:t>1-тармағы</w:t>
      </w:r>
      <w:r>
        <w:rPr>
          <w:rFonts w:ascii="Times New Roman"/>
          <w:b w:val="false"/>
          <w:i w:val="false"/>
          <w:color w:val="000000"/>
          <w:sz w:val="28"/>
        </w:rPr>
        <w:t xml:space="preserve"> және басқа да нормалары).</w:t>
      </w:r>
    </w:p>
    <w:bookmarkEnd w:id="43"/>
    <w:bookmarkStart w:name="z49" w:id="44"/>
    <w:p>
      <w:pPr>
        <w:spacing w:after="0"/>
        <w:ind w:left="0"/>
        <w:jc w:val="both"/>
      </w:pPr>
      <w:r>
        <w:rPr>
          <w:rFonts w:ascii="Times New Roman"/>
          <w:b w:val="false"/>
          <w:i w:val="false"/>
          <w:color w:val="000000"/>
          <w:sz w:val="28"/>
        </w:rPr>
        <w:t xml:space="preserve">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("Әскери қызмет және әскери қызметшілердің мәртебесі туралы" Заңның 44-бабының </w:t>
      </w:r>
      <w:r>
        <w:rPr>
          <w:rFonts w:ascii="Times New Roman"/>
          <w:b w:val="false"/>
          <w:i w:val="false"/>
          <w:color w:val="000000"/>
          <w:sz w:val="28"/>
        </w:rPr>
        <w:t>1-тармағы</w:t>
      </w:r>
      <w:r>
        <w:rPr>
          <w:rFonts w:ascii="Times New Roman"/>
          <w:b w:val="false"/>
          <w:i w:val="false"/>
          <w:color w:val="000000"/>
          <w:sz w:val="28"/>
        </w:rPr>
        <w:t>). Бұл ретте келісімшарт бойынша қызмет өткеретін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Қазақстан Республикасының заңнамасында көзделген басқа да үстемеақылар мен қосымша ақыларды қамтиды.</w:t>
      </w:r>
    </w:p>
    <w:bookmarkEnd w:id="44"/>
    <w:bookmarkStart w:name="z50" w:id="45"/>
    <w:p>
      <w:pPr>
        <w:spacing w:after="0"/>
        <w:ind w:left="0"/>
        <w:jc w:val="both"/>
      </w:pP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w:t>
      </w:r>
      <w:r>
        <w:rPr>
          <w:rFonts w:ascii="Times New Roman"/>
          <w:b w:val="false"/>
          <w:i w:val="false"/>
          <w:color w:val="000000"/>
          <w:sz w:val="28"/>
        </w:rPr>
        <w:t>1-тармағы</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xml:space="preserve">
      Әскери қызмет өткеру қағидаларының 64-тармағы, егер "Арнаулы мемлекеттік органдар туралы" Заңда өзгеше белгіленбесе, "Әскери қызмет және әскери қызметшілердің мәртебесі туралы"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мерзімдерде ғана әскери қызметшіні командирдің (бастықтың) қарамағына жіберу мүмкіндігін шектейді. Аталған норма әскери қызметшілер үшін оң сипатқа ие, өйткені командирлерінің (бастықтарының) дискрециялық өкілеттіктерін шектейді және Конституцияға қайшы келмейді.</w:t>
      </w:r>
    </w:p>
    <w:bookmarkEnd w:id="46"/>
    <w:bookmarkStart w:name="z52" w:id="47"/>
    <w:p>
      <w:pPr>
        <w:spacing w:after="0"/>
        <w:ind w:left="0"/>
        <w:jc w:val="both"/>
      </w:pPr>
      <w:r>
        <w:rPr>
          <w:rFonts w:ascii="Times New Roman"/>
          <w:b w:val="false"/>
          <w:i w:val="false"/>
          <w:color w:val="000000"/>
          <w:sz w:val="28"/>
        </w:rPr>
        <w:t xml:space="preserve">
      Конституциялық Сот қылмыс жасады деп күдік тағылған әскери қызметшінің командирдің (бастықтың) қарамағында болған жағдайда әскери емес лауазымдарда әскери қызмет өткерген уақыты үшін оның еңбегіне ақы төлеу құқығын шектеу заңмен емес, Ақшалай ризық төлеу қағидаларымен, яғни заңға тәуелді нормативтік құқықтық актімен енгізілгенін атап өтеді, бұл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және Конституцияның 61-бабы </w:t>
      </w:r>
      <w:r>
        <w:rPr>
          <w:rFonts w:ascii="Times New Roman"/>
          <w:b w:val="false"/>
          <w:i w:val="false"/>
          <w:color w:val="000000"/>
          <w:sz w:val="28"/>
        </w:rPr>
        <w:t>3-тармағының</w:t>
      </w:r>
      <w:r>
        <w:rPr>
          <w:rFonts w:ascii="Times New Roman"/>
          <w:b w:val="false"/>
          <w:i w:val="false"/>
          <w:color w:val="000000"/>
          <w:sz w:val="28"/>
        </w:rPr>
        <w:t xml:space="preserve"> 1), 3), 7) және 11) тармақшаларының ережелерімен үйлеспейді. </w:t>
      </w:r>
    </w:p>
    <w:bookmarkEnd w:id="47"/>
    <w:bookmarkStart w:name="z53" w:id="48"/>
    <w:p>
      <w:pPr>
        <w:spacing w:after="0"/>
        <w:ind w:left="0"/>
        <w:jc w:val="both"/>
      </w:pPr>
      <w:r>
        <w:rPr>
          <w:rFonts w:ascii="Times New Roman"/>
          <w:b w:val="false"/>
          <w:i w:val="false"/>
          <w:color w:val="000000"/>
          <w:sz w:val="28"/>
        </w:rPr>
        <w:t xml:space="preserve">
      Сонымен бірге, "Әскери қызмет және әскери қызметшілердің мәртебесі туралы" Заңның 44-бабы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2) және 3) тармақшаларында әскери қызметшілерге аталған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және 9) тармақшаларында белгіленген жағдайларда əскери емес лауазымдарда əскери қызмет өткерген, сондай-ақ әскери қызметші қамақта болған кезеңдерде ақшалай ризық төлеуге шектеу тікелей көзделген.</w:t>
      </w:r>
    </w:p>
    <w:bookmarkEnd w:id="48"/>
    <w:bookmarkStart w:name="z54" w:id="49"/>
    <w:p>
      <w:pPr>
        <w:spacing w:after="0"/>
        <w:ind w:left="0"/>
        <w:jc w:val="both"/>
      </w:pPr>
      <w:r>
        <w:rPr>
          <w:rFonts w:ascii="Times New Roman"/>
          <w:b w:val="false"/>
          <w:i w:val="false"/>
          <w:color w:val="000000"/>
          <w:sz w:val="28"/>
        </w:rPr>
        <w:t>
      Конституциялық іс жүргізу барысында әскери қызметшінің командирдің (бастықтың) қарамағында болған жағдайда әскери емес лауазымдарда әскери қызмет өткеруі кезінде оның құқықтық жағдайының белгісіздігі анықталды.</w:t>
      </w:r>
    </w:p>
    <w:bookmarkEnd w:id="49"/>
    <w:bookmarkStart w:name="z55" w:id="50"/>
    <w:p>
      <w:pPr>
        <w:spacing w:after="0"/>
        <w:ind w:left="0"/>
        <w:jc w:val="both"/>
      </w:pPr>
      <w:r>
        <w:rPr>
          <w:rFonts w:ascii="Times New Roman"/>
          <w:b w:val="false"/>
          <w:i w:val="false"/>
          <w:color w:val="000000"/>
          <w:sz w:val="28"/>
        </w:rPr>
        <w:t xml:space="preserve">
      Әскери емес лауазымдарда әскери қызмет өткеру кезеңі әскери қызметшінің еңбек сіңірген жылдарына есептеледі. Еңбек сіңірген жылдар жалпы еңбек өтіліне және мемлекеттік қызмет өтіліне кіреді ("Әскери қызмет және әскери қызметшілердің мәртебесі туралы" Заңның 24-бабы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 Әскери қызмет өткеру қағидаларының 65-тармағына сәйкес қарамағында әскери қызметшілер бар лауазымды адамдар олардың міндеттерінің тізбесін бекітеді. Осы нормалардан әскери емес лауазымдарда әскери қызмет өткеру еңбек қызметінің нысаны болып табылатыны шығады. Қызметтің бұл кезеңін әскери қызметтің өзге, лауазымдық емес міндеттерін орындаудан бос кезеңге жатқызуға болмайды, өйткені әскери қызметші "Әскери қызмет және әскери қызметшілердің мәртебесі туралы" Заңда көзделген тиісті құқықтарды пайдалануды, белгілі бір міндеттерді орындауды және әскери қызмет өткеруге байланысты шектеулерді сақтауды жалғастыра береді.</w:t>
      </w:r>
    </w:p>
    <w:bookmarkEnd w:id="50"/>
    <w:bookmarkStart w:name="z56" w:id="51"/>
    <w:p>
      <w:pPr>
        <w:spacing w:after="0"/>
        <w:ind w:left="0"/>
        <w:jc w:val="both"/>
      </w:pPr>
      <w:r>
        <w:rPr>
          <w:rFonts w:ascii="Times New Roman"/>
          <w:b w:val="false"/>
          <w:i w:val="false"/>
          <w:color w:val="000000"/>
          <w:sz w:val="28"/>
        </w:rPr>
        <w:t xml:space="preserve">
      Лауазымдарынан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 (ҚПК-нің </w:t>
      </w:r>
      <w:r>
        <w:rPr>
          <w:rFonts w:ascii="Times New Roman"/>
          <w:b w:val="false"/>
          <w:i w:val="false"/>
          <w:color w:val="000000"/>
          <w:sz w:val="28"/>
        </w:rPr>
        <w:t>158-бабының</w:t>
      </w:r>
      <w:r>
        <w:rPr>
          <w:rFonts w:ascii="Times New Roman"/>
          <w:b w:val="false"/>
          <w:i w:val="false"/>
          <w:color w:val="000000"/>
          <w:sz w:val="28"/>
        </w:rPr>
        <w:t xml:space="preserve"> жетінші бөлігі).</w:t>
      </w:r>
    </w:p>
    <w:bookmarkEnd w:id="51"/>
    <w:bookmarkStart w:name="z57" w:id="52"/>
    <w:p>
      <w:pPr>
        <w:spacing w:after="0"/>
        <w:ind w:left="0"/>
        <w:jc w:val="both"/>
      </w:pPr>
      <w:r>
        <w:rPr>
          <w:rFonts w:ascii="Times New Roman"/>
          <w:b w:val="false"/>
          <w:i w:val="false"/>
          <w:color w:val="000000"/>
          <w:sz w:val="28"/>
        </w:rPr>
        <w:t xml:space="preserve">
      Конституциялық Сот әскери лауазымынан шеттетілген, бірақ әскери қызметтен босатылмаған әскери қызметші "Әскери қызмет және әскери қызметшілердің мәртебесі туралы"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құқықтардың шектелуін ескере отырып,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 құқылы емес дегенге назар аударады. Оның кәсіпкерлік қызметпен айналысуға да құқығы болмайды.</w:t>
      </w:r>
    </w:p>
    <w:bookmarkEnd w:id="52"/>
    <w:bookmarkStart w:name="z58" w:id="53"/>
    <w:p>
      <w:pPr>
        <w:spacing w:after="0"/>
        <w:ind w:left="0"/>
        <w:jc w:val="both"/>
      </w:pPr>
      <w:r>
        <w:rPr>
          <w:rFonts w:ascii="Times New Roman"/>
          <w:b w:val="false"/>
          <w:i w:val="false"/>
          <w:color w:val="000000"/>
          <w:sz w:val="28"/>
        </w:rPr>
        <w:t>
      Әскери қызметшіге өзіне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кезеңінде қылмыстық іс бойынша түпкілікті шешім шығарылғанға дейін ақшалай ризық төлеуді толық көлемде тоқтата тұру, сондай-ақ заңды күшіне енген сот үкімімен қылмыс жасауда кінәлі деп танылғаннан кейін ризық сомасын төлемеу Қазақстан Республикасы өзін әлеуметтік мемлекет ретінде орнықтыруы, Қазақстан азаматына ең төмен жалақы мөлшерінде кепілдік беру, оның өмір сүру, денсаулығын сақтау құқықтары, сондай-ақ балалары мен еңбекке жарамсыз ата-аналарына қамқорлық жасау міндеті туралы конституциялық ережелерге сәйкес келмейді.</w:t>
      </w:r>
    </w:p>
    <w:bookmarkEnd w:id="53"/>
    <w:bookmarkStart w:name="z59" w:id="54"/>
    <w:p>
      <w:pPr>
        <w:spacing w:after="0"/>
        <w:ind w:left="0"/>
        <w:jc w:val="both"/>
      </w:pPr>
      <w:r>
        <w:rPr>
          <w:rFonts w:ascii="Times New Roman"/>
          <w:b w:val="false"/>
          <w:i w:val="false"/>
          <w:color w:val="000000"/>
          <w:sz w:val="28"/>
        </w:rPr>
        <w:t>
      Әскери емес лауазымдарда әскери қызмет өткеріп жүрген әскери қызметшілерге сол кезеңде өздеріне жүктелетін міндеттерге қарай белгілі бір ақша төлемдерін, бірақ Конституцияда кепілдік берілген ең төмен жалақы мөлшерінен төмен емес етіп алуға кепілдік заң деңгейінде бекітілу қажет.</w:t>
      </w:r>
    </w:p>
    <w:bookmarkEnd w:id="54"/>
    <w:bookmarkStart w:name="z60" w:id="55"/>
    <w:p>
      <w:pPr>
        <w:spacing w:after="0"/>
        <w:ind w:left="0"/>
        <w:jc w:val="both"/>
      </w:pPr>
      <w:r>
        <w:rPr>
          <w:rFonts w:ascii="Times New Roman"/>
          <w:b w:val="false"/>
          <w:i w:val="false"/>
          <w:color w:val="000000"/>
          <w:sz w:val="28"/>
        </w:rPr>
        <w:t xml:space="preserve">
      5. Конституциялық Сот заң нормаларын өзінше интерпретациялау мүмкіндігіне жол бермейтіндей нақты тұжырымдау қажеттігін бірнеше рет атап өткен болатын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25 қыркүйектегі № </w:t>
      </w:r>
      <w:r>
        <w:rPr>
          <w:rFonts w:ascii="Times New Roman"/>
          <w:b w:val="false"/>
          <w:i w:val="false"/>
          <w:color w:val="000000"/>
          <w:sz w:val="28"/>
        </w:rPr>
        <w:t>29-НҚ</w:t>
      </w:r>
      <w:r>
        <w:rPr>
          <w:rFonts w:ascii="Times New Roman"/>
          <w:b w:val="false"/>
          <w:i w:val="false"/>
          <w:color w:val="000000"/>
          <w:sz w:val="28"/>
        </w:rPr>
        <w:t xml:space="preserve"> нормативтік қаулылар және басқалар).</w:t>
      </w:r>
    </w:p>
    <w:bookmarkEnd w:id="55"/>
    <w:bookmarkStart w:name="z61" w:id="56"/>
    <w:p>
      <w:pPr>
        <w:spacing w:after="0"/>
        <w:ind w:left="0"/>
        <w:jc w:val="both"/>
      </w:pPr>
      <w:r>
        <w:rPr>
          <w:rFonts w:ascii="Times New Roman"/>
          <w:b w:val="false"/>
          <w:i w:val="false"/>
          <w:color w:val="000000"/>
          <w:sz w:val="28"/>
        </w:rPr>
        <w:t xml:space="preserve">
      Заңнамаға жүргізілген жүйелі талдау командирдің (бастықтың) қарамағындағы әскери қызметшіні күдіктінің іс-әрекетін саралау не қылмыс туралы қылмыстық іс бойынша кез келген бұлтартпау шарасын қолдану жөніндегі қаулы негізінде ғана әскери емес лауазымға ауыстыру көзделетін "Әскери қызмет және әскери қызметшілердің мәртебесі туралы" Заңның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ҚПК ережелерімен толық үйлесе бермейтінін анықтады, осыған байланысты құқық қолдану практикасында екіұштылық және күдіктіні әскери лауазымдағы міндеттерін орындаудан процестік емес шеттету мүмкіндігі туындайды.</w:t>
      </w:r>
    </w:p>
    <w:bookmarkEnd w:id="56"/>
    <w:bookmarkStart w:name="z62" w:id="57"/>
    <w:p>
      <w:pPr>
        <w:spacing w:after="0"/>
        <w:ind w:left="0"/>
        <w:jc w:val="both"/>
      </w:pPr>
      <w:r>
        <w:rPr>
          <w:rFonts w:ascii="Times New Roman"/>
          <w:b w:val="false"/>
          <w:i w:val="false"/>
          <w:color w:val="000000"/>
          <w:sz w:val="28"/>
        </w:rPr>
        <w:t xml:space="preserve">
      Бұдан басқа, әскери қызметшіні ауыстыру мерзімі "Әскери қызмет және әскери қызметшілердің мәртебесі туралы" Заңда қылмыстық іс бойынша түпкілікті шешім шығарылғанға дейінгі кезеңмен айқындалып, бұлтартпау шарасының қажеттігі болмай қалған кезде оның күші жойылады деген ҚПК-нің </w:t>
      </w:r>
      <w:r>
        <w:rPr>
          <w:rFonts w:ascii="Times New Roman"/>
          <w:b w:val="false"/>
          <w:i w:val="false"/>
          <w:color w:val="000000"/>
          <w:sz w:val="28"/>
        </w:rPr>
        <w:t>153-бабы</w:t>
      </w:r>
      <w:r>
        <w:rPr>
          <w:rFonts w:ascii="Times New Roman"/>
          <w:b w:val="false"/>
          <w:i w:val="false"/>
          <w:color w:val="000000"/>
          <w:sz w:val="28"/>
        </w:rPr>
        <w:t xml:space="preserve"> бірінші бөлігінің ережесі ескерілмеген.</w:t>
      </w:r>
    </w:p>
    <w:bookmarkEnd w:id="57"/>
    <w:bookmarkStart w:name="z63" w:id="58"/>
    <w:p>
      <w:pPr>
        <w:spacing w:after="0"/>
        <w:ind w:left="0"/>
        <w:jc w:val="both"/>
      </w:pPr>
      <w:r>
        <w:rPr>
          <w:rFonts w:ascii="Times New Roman"/>
          <w:b w:val="false"/>
          <w:i w:val="false"/>
          <w:color w:val="000000"/>
          <w:sz w:val="28"/>
        </w:rPr>
        <w:t>
      Тұтастай алғанда, қаралып отырған "Әскери қызмет және әскери қызметшілердің мәртебесі туралы" Заң қолбасшылық мұндай әскери қызметшіге әскери лауазымынан шеттету кезеңінде қандай да бір өзге, әскери емес лауазымдарда әскери қызмет өткеру мүмкіндігін беруге және тиісінше осындай жұмысқа ақы төлеуді жүзеге асыруға міндетті-міндетті емес пе дегенге қатысты анықтылықты талап етеді.</w:t>
      </w:r>
    </w:p>
    <w:bookmarkEnd w:id="58"/>
    <w:bookmarkStart w:name="z64" w:id="59"/>
    <w:p>
      <w:pPr>
        <w:spacing w:after="0"/>
        <w:ind w:left="0"/>
        <w:jc w:val="both"/>
      </w:pPr>
      <w:r>
        <w:rPr>
          <w:rFonts w:ascii="Times New Roman"/>
          <w:b w:val="false"/>
          <w:i w:val="false"/>
          <w:color w:val="000000"/>
          <w:sz w:val="28"/>
        </w:rPr>
        <w:t>
      Конституциялық Сот заң шығарушының әскери қызметшілермен байланысты емес ұқсас жағдайлар бойынша, әдетте, жұмыс берушінің жұмыскерді лауазымынан уақытша шеттету туралы актісін уәкілетті органның актілеріне және соттың қылмыстық-процестік шешімдеріне тәуелді етіп белгілейтініне назар аударады.</w:t>
      </w:r>
    </w:p>
    <w:bookmarkEnd w:id="59"/>
    <w:bookmarkStart w:name="z65" w:id="6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не жіберуші тараптың жұмыскерін жұмыстан шеттетуге міндетті. Мемлекеттік қызметші немесе құқық қорғау органының қызметкері лауазымдық міндеттерін атқарудан Қазақстан Республикасының қылмыстық-процестік заңнамасына сәйкес уақытша шеттетілуі мүмкін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бірінші бөлігінің 1) тармақшасы, "Құқық қорғау қызметі туралы" 2011 жылғы 6 қаңтардағы Қазақстан Республикасы Заңының 38-бабы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63-бабының</w:t>
      </w:r>
      <w:r>
        <w:rPr>
          <w:rFonts w:ascii="Times New Roman"/>
          <w:b w:val="false"/>
          <w:i w:val="false"/>
          <w:color w:val="000000"/>
          <w:sz w:val="28"/>
        </w:rPr>
        <w:t xml:space="preserve"> 3 және 4-тармақтарын, </w:t>
      </w:r>
      <w:r>
        <w:rPr>
          <w:rFonts w:ascii="Times New Roman"/>
          <w:b w:val="false"/>
          <w:i w:val="false"/>
          <w:color w:val="000000"/>
          <w:sz w:val="28"/>
        </w:rPr>
        <w:t>64-бабының</w:t>
      </w:r>
      <w:r>
        <w:rPr>
          <w:rFonts w:ascii="Times New Roman"/>
          <w:b w:val="false"/>
          <w:i w:val="false"/>
          <w:color w:val="000000"/>
          <w:sz w:val="28"/>
        </w:rPr>
        <w:t xml:space="preserve"> 4-тармағын және </w:t>
      </w:r>
      <w:r>
        <w:rPr>
          <w:rFonts w:ascii="Times New Roman"/>
          <w:b w:val="false"/>
          <w:i w:val="false"/>
          <w:color w:val="000000"/>
          <w:sz w:val="28"/>
        </w:rPr>
        <w:t>65-бабы</w:t>
      </w:r>
      <w:r>
        <w:rPr>
          <w:rFonts w:ascii="Times New Roman"/>
          <w:b w:val="false"/>
          <w:i w:val="false"/>
          <w:color w:val="000000"/>
          <w:sz w:val="28"/>
        </w:rPr>
        <w:t xml:space="preserve"> 1-тармағының 2) тармақшасын басшылыққа ала отырып, Қазақстан Республикасының Конституциялық Соты</w:t>
      </w:r>
    </w:p>
    <w:bookmarkEnd w:id="61"/>
    <w:bookmarkStart w:name="z67" w:id="62"/>
    <w:p>
      <w:pPr>
        <w:spacing w:after="0"/>
        <w:ind w:left="0"/>
        <w:jc w:val="left"/>
      </w:pPr>
      <w:r>
        <w:rPr>
          <w:rFonts w:ascii="Times New Roman"/>
          <w:b/>
          <w:i w:val="false"/>
          <w:color w:val="000000"/>
        </w:rPr>
        <w:t xml:space="preserve"> қаулы етеді:</w:t>
      </w:r>
    </w:p>
    <w:bookmarkEnd w:id="62"/>
    <w:bookmarkStart w:name="z68" w:id="63"/>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21-бабы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 төмендегідей түсіндірмеде Қазақстан Республикасының Конституциясына сәйкес келеді деп танылсын:</w:t>
      </w:r>
    </w:p>
    <w:bookmarkEnd w:id="63"/>
    <w:bookmarkStart w:name="z69" w:id="64"/>
    <w:p>
      <w:pPr>
        <w:spacing w:after="0"/>
        <w:ind w:left="0"/>
        <w:jc w:val="both"/>
      </w:pPr>
      <w:r>
        <w:rPr>
          <w:rFonts w:ascii="Times New Roman"/>
          <w:b w:val="false"/>
          <w:i w:val="false"/>
          <w:color w:val="000000"/>
          <w:sz w:val="28"/>
        </w:rPr>
        <w:t>
      осы тармақшада әскери қызметшіге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кезеңде әскери қызметшінің әскери емес лауазымдарда әскери қызмет өткеру жағдайлары мен мерзімі регламенттеледі және бұл әскери қызметшінің әскери қызметте болуының шекті жасын ұлғайту не әскери қызмет мерзімін ұзарту үшін негіз болып табылмайды.</w:t>
      </w:r>
    </w:p>
    <w:bookmarkEnd w:id="64"/>
    <w:bookmarkStart w:name="z70" w:id="65"/>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ережелерін қолданған кезде оны өзгеше түсіндіруге болмайды.</w:t>
      </w:r>
    </w:p>
    <w:bookmarkEnd w:id="65"/>
    <w:bookmarkStart w:name="z71" w:id="66"/>
    <w:p>
      <w:pPr>
        <w:spacing w:after="0"/>
        <w:ind w:left="0"/>
        <w:jc w:val="both"/>
      </w:pPr>
      <w:r>
        <w:rPr>
          <w:rFonts w:ascii="Times New Roman"/>
          <w:b w:val="false"/>
          <w:i w:val="false"/>
          <w:color w:val="000000"/>
          <w:sz w:val="28"/>
        </w:rPr>
        <w:t xml:space="preserve">
      3.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64-тармағы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66"/>
    <w:bookmarkStart w:name="z72" w:id="67"/>
    <w:p>
      <w:pPr>
        <w:spacing w:after="0"/>
        <w:ind w:left="0"/>
        <w:jc w:val="both"/>
      </w:pPr>
      <w:r>
        <w:rPr>
          <w:rFonts w:ascii="Times New Roman"/>
          <w:b w:val="false"/>
          <w:i w:val="false"/>
          <w:color w:val="000000"/>
          <w:sz w:val="28"/>
        </w:rPr>
        <w:t xml:space="preserve">
      4.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000000"/>
          <w:sz w:val="28"/>
        </w:rPr>
        <w:t>26-тармағының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30-тармағы</w:t>
      </w:r>
      <w:r>
        <w:rPr>
          <w:rFonts w:ascii="Times New Roman"/>
          <w:b w:val="false"/>
          <w:i w:val="false"/>
          <w:color w:val="000000"/>
          <w:sz w:val="28"/>
        </w:rPr>
        <w:t xml:space="preserve"> Қазақстан Республикасының Конституциясына сәйкес келмейді деп танылсын.</w:t>
      </w:r>
    </w:p>
    <w:bookmarkEnd w:id="67"/>
    <w:bookmarkStart w:name="z73" w:id="68"/>
    <w:p>
      <w:pPr>
        <w:spacing w:after="0"/>
        <w:ind w:left="0"/>
        <w:jc w:val="both"/>
      </w:pPr>
      <w:r>
        <w:rPr>
          <w:rFonts w:ascii="Times New Roman"/>
          <w:b w:val="false"/>
          <w:i w:val="false"/>
          <w:color w:val="000000"/>
          <w:sz w:val="28"/>
        </w:rPr>
        <w:t xml:space="preserve">
      5. Соттардың және өзге де құқық қолдану органдарының "Әскери қызмет және әскери қызметшілердің мәртебесі туралы" Қазақстан Республикасы Заңының 21-бабы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ережелерін өзгеше түсіндіруге, сондай-ақ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000000"/>
          <w:sz w:val="28"/>
        </w:rPr>
        <w:t>26-тармағының</w:t>
      </w:r>
      <w:r>
        <w:rPr>
          <w:rFonts w:ascii="Times New Roman"/>
          <w:b w:val="false"/>
          <w:i w:val="false"/>
          <w:color w:val="000000"/>
          <w:sz w:val="28"/>
        </w:rPr>
        <w:t xml:space="preserve"> екінші бөлігін және </w:t>
      </w:r>
      <w:r>
        <w:rPr>
          <w:rFonts w:ascii="Times New Roman"/>
          <w:b w:val="false"/>
          <w:i w:val="false"/>
          <w:color w:val="000000"/>
          <w:sz w:val="28"/>
        </w:rPr>
        <w:t>30-тармағын</w:t>
      </w:r>
      <w:r>
        <w:rPr>
          <w:rFonts w:ascii="Times New Roman"/>
          <w:b w:val="false"/>
          <w:i w:val="false"/>
          <w:color w:val="000000"/>
          <w:sz w:val="28"/>
        </w:rPr>
        <w:t xml:space="preserve"> қолдануға негізделген шешімдері орындалуға жатпайды және белгіленген тәртіппен қайта қаралуға тиіс.</w:t>
      </w:r>
    </w:p>
    <w:bookmarkEnd w:id="68"/>
    <w:bookmarkStart w:name="z74" w:id="69"/>
    <w:p>
      <w:pPr>
        <w:spacing w:after="0"/>
        <w:ind w:left="0"/>
        <w:jc w:val="both"/>
      </w:pPr>
      <w:r>
        <w:rPr>
          <w:rFonts w:ascii="Times New Roman"/>
          <w:b w:val="false"/>
          <w:i w:val="false"/>
          <w:color w:val="000000"/>
          <w:sz w:val="28"/>
        </w:rPr>
        <w:t>
      6. Қазақстан Республикасының Үкіметі алты ай мерзімде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әскери емес лауазымдарда әскери қызмет өткеретін әскери қызметшілердің құқықтық жағдайын жетілдіруге бағытталған заң жобасын енгізсін.</w:t>
      </w:r>
    </w:p>
    <w:bookmarkEnd w:id="69"/>
    <w:bookmarkStart w:name="z75" w:id="70"/>
    <w:p>
      <w:pPr>
        <w:spacing w:after="0"/>
        <w:ind w:left="0"/>
        <w:jc w:val="both"/>
      </w:pPr>
      <w:r>
        <w:rPr>
          <w:rFonts w:ascii="Times New Roman"/>
          <w:b w:val="false"/>
          <w:i w:val="false"/>
          <w:color w:val="000000"/>
          <w:sz w:val="28"/>
        </w:rPr>
        <w:t xml:space="preserve">
      7.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 </w:t>
      </w:r>
    </w:p>
    <w:bookmarkEnd w:id="70"/>
    <w:bookmarkStart w:name="z76" w:id="71"/>
    <w:p>
      <w:pPr>
        <w:spacing w:after="0"/>
        <w:ind w:left="0"/>
        <w:jc w:val="both"/>
      </w:pPr>
      <w:r>
        <w:rPr>
          <w:rFonts w:ascii="Times New Roman"/>
          <w:b w:val="false"/>
          <w:i w:val="false"/>
          <w:color w:val="000000"/>
          <w:sz w:val="28"/>
        </w:rPr>
        <w:t>
      8.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