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67b5" w14:textId="53b6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 шілдедегі Қазақстан Республикасы Азаматтық кодексінің (Ерекше бөлім) 914-бабының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7 ақпандағы № 65-НҚ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Е.Ж. Сәрсембаев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Н.С. Еранцевтің өкілі – адвокат А.Ю. Карымбаевтың,</w:t>
      </w:r>
    </w:p>
    <w:bookmarkEnd w:id="1"/>
    <w:bookmarkStart w:name="z7" w:id="2"/>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2"/>
    <w:bookmarkStart w:name="z8" w:id="3"/>
    <w:p>
      <w:pPr>
        <w:spacing w:after="0"/>
        <w:ind w:left="0"/>
        <w:jc w:val="both"/>
      </w:pPr>
      <w:r>
        <w:rPr>
          <w:rFonts w:ascii="Times New Roman"/>
          <w:b w:val="false"/>
          <w:i w:val="false"/>
          <w:color w:val="000000"/>
          <w:sz w:val="28"/>
        </w:rPr>
        <w:t>
      Қазақстан Республикасы Әділет министрлігінің өкілі – Құқық түсіндіру және үйлестіру департаментінің директоры Н.С. Жамаладиннің,</w:t>
      </w:r>
    </w:p>
    <w:bookmarkEnd w:id="3"/>
    <w:bookmarkStart w:name="z9" w:id="4"/>
    <w:p>
      <w:pPr>
        <w:spacing w:after="0"/>
        <w:ind w:left="0"/>
        <w:jc w:val="both"/>
      </w:pPr>
      <w:r>
        <w:rPr>
          <w:rFonts w:ascii="Times New Roman"/>
          <w:b w:val="false"/>
          <w:i w:val="false"/>
          <w:color w:val="000000"/>
          <w:sz w:val="28"/>
        </w:rPr>
        <w:t>
      Қазақстан Республикасы Туризм және спорт министрлігінің өкілі – Ойын бизнесін және лотереяны реттеу комитеті төрағасының міндетін атқарушы А.Е. Турганбаевтың,</w:t>
      </w:r>
    </w:p>
    <w:bookmarkEnd w:id="4"/>
    <w:bookmarkStart w:name="z10"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А.Б. Дуйсеновтің,</w:t>
      </w:r>
    </w:p>
    <w:bookmarkEnd w:id="5"/>
    <w:bookmarkStart w:name="z11"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12" w:id="7"/>
    <w:p>
      <w:pPr>
        <w:spacing w:after="0"/>
        <w:ind w:left="0"/>
        <w:jc w:val="both"/>
      </w:pPr>
      <w:r>
        <w:rPr>
          <w:rFonts w:ascii="Times New Roman"/>
          <w:b w:val="false"/>
          <w:i w:val="false"/>
          <w:color w:val="000000"/>
          <w:sz w:val="28"/>
        </w:rPr>
        <w:t>
      Каспий қоғамдық университетінің өкілі – Жеке құқықты ғылыми-зерттеу институтының директоры, заң ғылымдарының докторы, профессор М.К. Сүлейменовтің,</w:t>
      </w:r>
    </w:p>
    <w:bookmarkEnd w:id="7"/>
    <w:bookmarkStart w:name="z13" w:id="8"/>
    <w:p>
      <w:pPr>
        <w:spacing w:after="0"/>
        <w:ind w:left="0"/>
        <w:jc w:val="both"/>
      </w:pPr>
      <w:r>
        <w:rPr>
          <w:rFonts w:ascii="Times New Roman"/>
          <w:b w:val="false"/>
          <w:i w:val="false"/>
          <w:color w:val="000000"/>
          <w:sz w:val="28"/>
        </w:rPr>
        <w:t xml:space="preserve">
      М.С. Нәрікбаев атындағы КазГЮУ университетінің өкілі – жеке құқық ғылыми мектебінің адъюнкт-профессоры, Ph.D Candidate Е.Л. Бабаджаняннің, </w:t>
      </w:r>
    </w:p>
    <w:bookmarkEnd w:id="8"/>
    <w:bookmarkStart w:name="z14" w:id="9"/>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заң ғылымдарының докторы Н.Н. Турецкийдің,</w:t>
      </w:r>
    </w:p>
    <w:bookmarkEnd w:id="9"/>
    <w:bookmarkStart w:name="z15" w:id="10"/>
    <w:p>
      <w:pPr>
        <w:spacing w:after="0"/>
        <w:ind w:left="0"/>
        <w:jc w:val="both"/>
      </w:pPr>
      <w:r>
        <w:rPr>
          <w:rFonts w:ascii="Times New Roman"/>
          <w:b w:val="false"/>
          <w:i w:val="false"/>
          <w:color w:val="000000"/>
          <w:sz w:val="28"/>
        </w:rPr>
        <w:t>
      Парламентаризм институтының өкілі – атқарушы директор, заң ғылымдарының кандидаты А.К. Канатовтың қатысуымен,</w:t>
      </w:r>
    </w:p>
    <w:bookmarkEnd w:id="10"/>
    <w:bookmarkStart w:name="z16" w:id="11"/>
    <w:p>
      <w:pPr>
        <w:spacing w:after="0"/>
        <w:ind w:left="0"/>
        <w:jc w:val="both"/>
      </w:pPr>
      <w:r>
        <w:rPr>
          <w:rFonts w:ascii="Times New Roman"/>
          <w:b w:val="false"/>
          <w:i w:val="false"/>
          <w:color w:val="000000"/>
          <w:sz w:val="28"/>
        </w:rPr>
        <w:t>
      өзінің ашық отырысында Н.С. Еранцевтің 1999 жылғы 1 шілдедегі Қазақстан Республикасы Азаматтық кодексінің (Ерекше бөлім) (бұдан әрі – АК) 914-бабының Қазақстан Республикасының Конституциясына сәйкестігін тексеру туралы өтінішін қарады.</w:t>
      </w:r>
    </w:p>
    <w:bookmarkEnd w:id="11"/>
    <w:bookmarkStart w:name="z17" w:id="12"/>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Мусинді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2"/>
    <w:bookmarkStart w:name="z18" w:id="13"/>
    <w:p>
      <w:pPr>
        <w:spacing w:after="0"/>
        <w:ind w:left="0"/>
        <w:jc w:val="left"/>
      </w:pPr>
      <w:r>
        <w:rPr>
          <w:rFonts w:ascii="Times New Roman"/>
          <w:b/>
          <w:i w:val="false"/>
          <w:color w:val="000000"/>
        </w:rPr>
        <w:t xml:space="preserve"> анықтады: </w:t>
      </w:r>
    </w:p>
    <w:bookmarkEnd w:id="13"/>
    <w:bookmarkStart w:name="z19" w:id="14"/>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АК-нің </w:t>
      </w:r>
      <w:r>
        <w:rPr>
          <w:rFonts w:ascii="Times New Roman"/>
          <w:b w:val="false"/>
          <w:i w:val="false"/>
          <w:color w:val="000000"/>
          <w:sz w:val="28"/>
        </w:rPr>
        <w:t>914-бабының</w:t>
      </w:r>
      <w:r>
        <w:rPr>
          <w:rFonts w:ascii="Times New Roman"/>
          <w:b w:val="false"/>
          <w:i w:val="false"/>
          <w:color w:val="000000"/>
          <w:sz w:val="28"/>
        </w:rPr>
        <w:t xml:space="preserve"> Қазақстан Республикасы Конституциясының (бұдан әрі – Конституция) 13-бабының </w:t>
      </w:r>
      <w:r>
        <w:rPr>
          <w:rFonts w:ascii="Times New Roman"/>
          <w:b w:val="false"/>
          <w:i w:val="false"/>
          <w:color w:val="000000"/>
          <w:sz w:val="28"/>
        </w:rPr>
        <w:t>2-тармағына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қарау туралы өтініш келіп түсті.</w:t>
      </w:r>
    </w:p>
    <w:bookmarkEnd w:id="14"/>
    <w:bookmarkStart w:name="z20" w:id="15"/>
    <w:p>
      <w:pPr>
        <w:spacing w:after="0"/>
        <w:ind w:left="0"/>
        <w:jc w:val="both"/>
      </w:pPr>
      <w:r>
        <w:rPr>
          <w:rFonts w:ascii="Times New Roman"/>
          <w:b w:val="false"/>
          <w:i w:val="false"/>
          <w:color w:val="000000"/>
          <w:sz w:val="28"/>
        </w:rPr>
        <w:t xml:space="preserve">
      Өтініштен және оған қоса берілген материалдардан Алматы облысы Қонаев қаласы сотының қаралатын талап қою талаптары АК-нің </w:t>
      </w:r>
      <w:r>
        <w:rPr>
          <w:rFonts w:ascii="Times New Roman"/>
          <w:b w:val="false"/>
          <w:i w:val="false"/>
          <w:color w:val="000000"/>
          <w:sz w:val="28"/>
        </w:rPr>
        <w:t>914-бабына</w:t>
      </w:r>
      <w:r>
        <w:rPr>
          <w:rFonts w:ascii="Times New Roman"/>
          <w:b w:val="false"/>
          <w:i w:val="false"/>
          <w:color w:val="000000"/>
          <w:sz w:val="28"/>
        </w:rPr>
        <w:t xml:space="preserve"> сәйкес сот арқылы қорғалуға жатпайтындықтан 2024 жылғы 29 сәуірдегі ұйғарымымен букмекерлік кеңседен ұтыс сомасын өндіріп алу туралы талап қою жөніндегі азаматтық іс бойынша іс жүргізуді тоқтатқанын түсінуге болады. </w:t>
      </w:r>
    </w:p>
    <w:bookmarkEnd w:id="15"/>
    <w:bookmarkStart w:name="z21" w:id="16"/>
    <w:p>
      <w:pPr>
        <w:spacing w:after="0"/>
        <w:ind w:left="0"/>
        <w:jc w:val="both"/>
      </w:pPr>
      <w:r>
        <w:rPr>
          <w:rFonts w:ascii="Times New Roman"/>
          <w:b w:val="false"/>
          <w:i w:val="false"/>
          <w:color w:val="000000"/>
          <w:sz w:val="28"/>
        </w:rPr>
        <w:t xml:space="preserve">
      Осы ұйғарыммен келіспеген өтініш беруші апелляциялық сатыға жеке шағым түсірген. Алматы облыстық сотының азаматтық істер жөніндегі сот алқасы да 2024 жылғы 27 маусымдағы ұйғарымымен АК-нің </w:t>
      </w:r>
      <w:r>
        <w:rPr>
          <w:rFonts w:ascii="Times New Roman"/>
          <w:b w:val="false"/>
          <w:i w:val="false"/>
          <w:color w:val="000000"/>
          <w:sz w:val="28"/>
        </w:rPr>
        <w:t>914-бабына</w:t>
      </w:r>
      <w:r>
        <w:rPr>
          <w:rFonts w:ascii="Times New Roman"/>
          <w:b w:val="false"/>
          <w:i w:val="false"/>
          <w:color w:val="000000"/>
          <w:sz w:val="28"/>
        </w:rPr>
        <w:t xml:space="preserve"> сілтеме жасай отырып, жеке шағымды – қанағаттандырусыз, ал бірінші сатыдағы сот ұйғарымын өзгеріссіз қалдырған.</w:t>
      </w:r>
    </w:p>
    <w:bookmarkEnd w:id="16"/>
    <w:bookmarkStart w:name="z22" w:id="17"/>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914-бабына</w:t>
      </w:r>
      <w:r>
        <w:rPr>
          <w:rFonts w:ascii="Times New Roman"/>
          <w:b w:val="false"/>
          <w:i w:val="false"/>
          <w:color w:val="000000"/>
          <w:sz w:val="28"/>
        </w:rPr>
        <w:t xml:space="preserve"> сәйкес азаматтар мен заңды тұлғалардың тәуекелге негiзделген ойындар немесе бәс тiгу (құмар ойындар мен бәстер) ұйымдастыруға, өткiзуге немесе оларға қатысуға байланысты талаптары, ойын бизнесін ұйымдастырушы құмар ойындарды және (немесе) бәс тігуді өткізудің шарттарын сақтаған кезде, АК-нің </w:t>
      </w:r>
      <w:r>
        <w:rPr>
          <w:rFonts w:ascii="Times New Roman"/>
          <w:b w:val="false"/>
          <w:i w:val="false"/>
          <w:color w:val="000000"/>
          <w:sz w:val="28"/>
        </w:rPr>
        <w:t>913-бабында</w:t>
      </w:r>
      <w:r>
        <w:rPr>
          <w:rFonts w:ascii="Times New Roman"/>
          <w:b w:val="false"/>
          <w:i w:val="false"/>
          <w:color w:val="000000"/>
          <w:sz w:val="28"/>
        </w:rPr>
        <w:t xml:space="preserve"> аталған қатынастардан туындайтын талаптарды қоспағанда, сот қорғауына жатпайды.</w:t>
      </w:r>
    </w:p>
    <w:bookmarkEnd w:id="17"/>
    <w:bookmarkStart w:name="z23" w:id="18"/>
    <w:p>
      <w:pPr>
        <w:spacing w:after="0"/>
        <w:ind w:left="0"/>
        <w:jc w:val="both"/>
      </w:pPr>
      <w:r>
        <w:rPr>
          <w:rFonts w:ascii="Times New Roman"/>
          <w:b w:val="false"/>
          <w:i w:val="false"/>
          <w:color w:val="000000"/>
          <w:sz w:val="28"/>
        </w:rPr>
        <w:t xml:space="preserve">
      Өтініш субъектісінің пікірінше, АК-нің </w:t>
      </w:r>
      <w:r>
        <w:rPr>
          <w:rFonts w:ascii="Times New Roman"/>
          <w:b w:val="false"/>
          <w:i w:val="false"/>
          <w:color w:val="000000"/>
          <w:sz w:val="28"/>
        </w:rPr>
        <w:t>914-бабының</w:t>
      </w:r>
      <w:r>
        <w:rPr>
          <w:rFonts w:ascii="Times New Roman"/>
          <w:b w:val="false"/>
          <w:i w:val="false"/>
          <w:color w:val="000000"/>
          <w:sz w:val="28"/>
        </w:rPr>
        <w:t xml:space="preserve"> нормасы Конституция ережелеріне қайшы келеді, ұтыс сомаларын өндіріп алу туралы талап қоюлары бойынша сот арқылы қорғалу құқығын шектейді және ойын бизнесін ұйымдастырушыларға қатысты өзін тең емес жағдайға қояды.</w:t>
      </w:r>
    </w:p>
    <w:bookmarkEnd w:id="18"/>
    <w:bookmarkStart w:name="z24" w:id="19"/>
    <w:p>
      <w:pPr>
        <w:spacing w:after="0"/>
        <w:ind w:left="0"/>
        <w:jc w:val="both"/>
      </w:pPr>
      <w:r>
        <w:rPr>
          <w:rFonts w:ascii="Times New Roman"/>
          <w:b w:val="false"/>
          <w:i w:val="false"/>
          <w:color w:val="000000"/>
          <w:sz w:val="28"/>
        </w:rPr>
        <w:t>
      АК-нің дау айтылып отырған нормасының конституциялылығы мәселесін қарау кезінде Конституциялық Сот мыналарды негізге алады.</w:t>
      </w:r>
    </w:p>
    <w:bookmarkEnd w:id="19"/>
    <w:bookmarkStart w:name="z25" w:id="20"/>
    <w:p>
      <w:pPr>
        <w:spacing w:after="0"/>
        <w:ind w:left="0"/>
        <w:jc w:val="both"/>
      </w:pPr>
      <w:r>
        <w:rPr>
          <w:rFonts w:ascii="Times New Roman"/>
          <w:b w:val="false"/>
          <w:i w:val="false"/>
          <w:color w:val="000000"/>
          <w:sz w:val="28"/>
        </w:rPr>
        <w:t xml:space="preserve">
      1. Қазақстан Республикасы әркімнің өз құқықтары мен бостандықтарының сот арқылы қорғалу құқығына кепілдік береді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бұл құқық ешбір жағдайда да шектелуге жатпайды (Конституцияның 39-бабының </w:t>
      </w:r>
      <w:r>
        <w:rPr>
          <w:rFonts w:ascii="Times New Roman"/>
          <w:b w:val="false"/>
          <w:i w:val="false"/>
          <w:color w:val="000000"/>
          <w:sz w:val="28"/>
        </w:rPr>
        <w:t>3-тармағы</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Біріккен Ұлттар Ұйымы Бас Ассамблеясының 1966 жылғы 16 желтоқсандағы 2200А (XXI) резолюциясымен қабылданған, 2005 жылғы 28 қарашадағы Қазақстан Республикасының Заңымен ратификацияланған Азаматтық және саяси құқықтар туралы халықаралық пактінің 14-бабында да сот пен трибунал алдында жұрттың бәрі тең деп бекітілген. Әрбір адам өзіне тағылған кез келген қылмыстық айыптауды қарау кезінде немесе қайсыбір азаматтық процесте өзінің құқықтары мен міндеттерін анықтау кезінде заң негізінде құрылған құзыретті, тәуелсіз және бейтарап сот арқылы ісі әділетті және жария талқылауын талап етуге құқылы.</w:t>
      </w:r>
    </w:p>
    <w:bookmarkEnd w:id="21"/>
    <w:bookmarkStart w:name="z27" w:id="22"/>
    <w:p>
      <w:pPr>
        <w:spacing w:after="0"/>
        <w:ind w:left="0"/>
        <w:jc w:val="both"/>
      </w:pPr>
      <w:r>
        <w:rPr>
          <w:rFonts w:ascii="Times New Roman"/>
          <w:b w:val="false"/>
          <w:i w:val="false"/>
          <w:color w:val="000000"/>
          <w:sz w:val="28"/>
        </w:rPr>
        <w:t xml:space="preserve">
      Конституциялық Сот бірқатар қорытынды шешімдерінде атап өткендей,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заң мен сот алдында жұрттың бәрі тең деген адамдардың құқықтарында объективті және ақылға қонымды негіздемесі жоқ айырмашылықтарды белгілейтін заңдардың қабылдануына жол бермеуді білдіреді. Тең жағдайлар кезінде құқық субъектілері тең құқықтық жағдайда болуға тиіс (2023 жылғы 14 шілдедегі </w:t>
      </w:r>
      <w:r>
        <w:rPr>
          <w:rFonts w:ascii="Times New Roman"/>
          <w:b w:val="false"/>
          <w:i w:val="false"/>
          <w:color w:val="000000"/>
          <w:sz w:val="28"/>
        </w:rPr>
        <w:t>№ 21-НҚ</w:t>
      </w:r>
      <w:r>
        <w:rPr>
          <w:rFonts w:ascii="Times New Roman"/>
          <w:b w:val="false"/>
          <w:i w:val="false"/>
          <w:color w:val="000000"/>
          <w:sz w:val="28"/>
        </w:rPr>
        <w:t xml:space="preserve">, 2023 жылғы 3 қазандағы </w:t>
      </w:r>
      <w:r>
        <w:rPr>
          <w:rFonts w:ascii="Times New Roman"/>
          <w:b w:val="false"/>
          <w:i w:val="false"/>
          <w:color w:val="000000"/>
          <w:sz w:val="28"/>
        </w:rPr>
        <w:t>№ 31-НҚ</w:t>
      </w:r>
      <w:r>
        <w:rPr>
          <w:rFonts w:ascii="Times New Roman"/>
          <w:b w:val="false"/>
          <w:i w:val="false"/>
          <w:color w:val="000000"/>
          <w:sz w:val="28"/>
        </w:rPr>
        <w:t xml:space="preserve"> нормативтік қаулылар және басқалар).</w:t>
      </w:r>
    </w:p>
    <w:bookmarkEnd w:id="22"/>
    <w:bookmarkStart w:name="z28" w:id="23"/>
    <w:p>
      <w:pPr>
        <w:spacing w:after="0"/>
        <w:ind w:left="0"/>
        <w:jc w:val="both"/>
      </w:pPr>
      <w:r>
        <w:rPr>
          <w:rFonts w:ascii="Times New Roman"/>
          <w:b w:val="false"/>
          <w:i w:val="false"/>
          <w:color w:val="000000"/>
          <w:sz w:val="28"/>
        </w:rPr>
        <w:t xml:space="preserve">
      Заң алдында тең болу нәсіліне, ұлтына, жынысына, дінге көзқарасына және басқа да мән-жайларға байланысты кез келген кемсітушілік түріне тыйым салуды көздейді. Бұл тең жағдайлар кезінде, осы факторлар негізге алына отырып, ешкімді де құқықтарынан немесе артықшылықтарынан айыруға болмайды және бәрі заң алдында тең жағдайда болуға тиіс дегенді білдіреді. </w:t>
      </w:r>
    </w:p>
    <w:bookmarkEnd w:id="23"/>
    <w:bookmarkStart w:name="z29" w:id="24"/>
    <w:p>
      <w:pPr>
        <w:spacing w:after="0"/>
        <w:ind w:left="0"/>
        <w:jc w:val="both"/>
      </w:pPr>
      <w:r>
        <w:rPr>
          <w:rFonts w:ascii="Times New Roman"/>
          <w:b w:val="false"/>
          <w:i w:val="false"/>
          <w:color w:val="000000"/>
          <w:sz w:val="28"/>
        </w:rPr>
        <w:t>
      Бұл ретте осы қағидаттың әмбебап сипаты маңызды, ол мемлекет белгілеген заң талаптары өздеріне қатысы бар азаматтардың барлығына бірдей қолданылуға тиіс дегенді көздейді. Егер ақылға қонымды және объективті өлшемшарттарға негізделмесе және заңды мақсат көзделмесе, азаматтардың жекелеген санаттары үшін ерекше артықшылықтар немесе шектеулер енгізілмейді.</w:t>
      </w:r>
    </w:p>
    <w:bookmarkEnd w:id="24"/>
    <w:bookmarkStart w:name="z30" w:id="25"/>
    <w:p>
      <w:pPr>
        <w:spacing w:after="0"/>
        <w:ind w:left="0"/>
        <w:jc w:val="both"/>
      </w:pPr>
      <w:r>
        <w:rPr>
          <w:rFonts w:ascii="Times New Roman"/>
          <w:b w:val="false"/>
          <w:i w:val="false"/>
          <w:color w:val="000000"/>
          <w:sz w:val="28"/>
        </w:rPr>
        <w:t xml:space="preserve">
      2. Конституцияның 13-бабының </w:t>
      </w:r>
      <w:r>
        <w:rPr>
          <w:rFonts w:ascii="Times New Roman"/>
          <w:b w:val="false"/>
          <w:i w:val="false"/>
          <w:color w:val="000000"/>
          <w:sz w:val="28"/>
        </w:rPr>
        <w:t>2-тармағында</w:t>
      </w:r>
      <w:r>
        <w:rPr>
          <w:rFonts w:ascii="Times New Roman"/>
          <w:b w:val="false"/>
          <w:i w:val="false"/>
          <w:color w:val="000000"/>
          <w:sz w:val="28"/>
        </w:rPr>
        <w:t xml:space="preserve"> әркімнің өз құқықтары мен бостандықтарының сот арқылы қорғалу құқығына кепілдік беріледі. Осы норманың конституциялық-құқықтық мағынасын аша отырып, Конституциялық Сот оны адамның және азаматтың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деп белгіленетін Конституцияның 12-бабының </w:t>
      </w:r>
      <w:r>
        <w:rPr>
          <w:rFonts w:ascii="Times New Roman"/>
          <w:b w:val="false"/>
          <w:i w:val="false"/>
          <w:color w:val="000000"/>
          <w:sz w:val="28"/>
        </w:rPr>
        <w:t>5-тармағымен</w:t>
      </w:r>
      <w:r>
        <w:rPr>
          <w:rFonts w:ascii="Times New Roman"/>
          <w:b w:val="false"/>
          <w:i w:val="false"/>
          <w:color w:val="000000"/>
          <w:sz w:val="28"/>
        </w:rPr>
        <w:t xml:space="preserve"> өзара тығыз байланыста қарау керек деп негіздейді.</w:t>
      </w:r>
    </w:p>
    <w:bookmarkEnd w:id="25"/>
    <w:bookmarkStart w:name="z31" w:id="26"/>
    <w:p>
      <w:pPr>
        <w:spacing w:after="0"/>
        <w:ind w:left="0"/>
        <w:jc w:val="both"/>
      </w:pPr>
      <w:r>
        <w:rPr>
          <w:rFonts w:ascii="Times New Roman"/>
          <w:b w:val="false"/>
          <w:i w:val="false"/>
          <w:color w:val="000000"/>
          <w:sz w:val="28"/>
        </w:rPr>
        <w:t>
      Осы конституциялық ережелер кейіннен салалық заңнамада бекіту және реттеу үшін азаматтардың құқықтары мен заңды мүдделерін қорғаудың саяси-құқықтық бастауларын белгілейді.</w:t>
      </w:r>
    </w:p>
    <w:bookmarkEnd w:id="26"/>
    <w:bookmarkStart w:name="z32" w:id="27"/>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13-бабында</w:t>
      </w:r>
      <w:r>
        <w:rPr>
          <w:rFonts w:ascii="Times New Roman"/>
          <w:b w:val="false"/>
          <w:i w:val="false"/>
          <w:color w:val="000000"/>
          <w:sz w:val="28"/>
        </w:rPr>
        <w:t xml:space="preserve"> белгіленген әркімнің құқықтары мен бостандықтарының сот арқылы қорғалу кепілдігі тек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заңдарында және халықаралық шарттарында танылатын құқықтар мен бостандықтарға қолданылады және Қазақстан Республикасы өзін орнықтыратын құқықтық мемлекеттің негізгі, конституциялық қағидаты болып табылады. Мұндай құқықтар мен бостандықтар қолданыстағы құқық нормаларына негізделеді, қоғамдық мүдделерді білдіреді және әділдік, қоғамдық имандылық және құқықтық тәртіп қағидаттарына сәйкес келеді. </w:t>
      </w:r>
    </w:p>
    <w:bookmarkEnd w:id="27"/>
    <w:bookmarkStart w:name="z33" w:id="28"/>
    <w:p>
      <w:pPr>
        <w:spacing w:after="0"/>
        <w:ind w:left="0"/>
        <w:jc w:val="both"/>
      </w:pPr>
      <w:r>
        <w:rPr>
          <w:rFonts w:ascii="Times New Roman"/>
          <w:b w:val="false"/>
          <w:i w:val="false"/>
          <w:color w:val="000000"/>
          <w:sz w:val="28"/>
        </w:rPr>
        <w:t>
      3. Көп жағдайда әртүрлі елдердің, соның ішінде Қазақстанның құқықтық жүйелерінде құмар ойындар мен бәс тігуден туындайтын қатынастар негізінен құқықтық қорғауға жатпайды деп танылады. Құқықтық доктрина құмар ойындар мен бәс тігуге кездейсоқтық пен тәуекелге негізделген әрекет деп баға береді. Олардың ерекшелігі – тараптардың заңмен айқындалған қарсы міндеттемелерінің болмауы және кепілдік берілген орындаудың мүмкін болмауы. Мұндай қатынастарда нәтиже тараптардың әрекеттерімен емес, кездейсоқ факторлармен айқындалады, бұл оны құқық нормаларына емес, субъективті мән-жайларға тәуелді етеді. Бұл ретте тараптар, яғни құмар ойындар мен бәс тігуді ұйымдастырушылар және оған қатысушылар ұтыс алу кепілдігінсіз мүлкінен немесе өзге де құндылықтарынан айырылу тәуекелін өз еркімен қабылдай отырып, мұндай қатынастарға біле-тұра барады.</w:t>
      </w:r>
    </w:p>
    <w:bookmarkEnd w:id="28"/>
    <w:bookmarkStart w:name="z34" w:id="29"/>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914-бабында</w:t>
      </w:r>
      <w:r>
        <w:rPr>
          <w:rFonts w:ascii="Times New Roman"/>
          <w:b w:val="false"/>
          <w:i w:val="false"/>
          <w:color w:val="000000"/>
          <w:sz w:val="28"/>
        </w:rPr>
        <w:t xml:space="preserve"> белгіленген құмар ойындар мен бәс тігуден туындайтын міндеттемелер үшін сот арқылы қорғаудың болмауы олардың жоғарыда аталған құқықтық табиғатына және құқықтық реттеудің негізгі қағидаттарымен үйлеспейтініне негізделген. Қазақстан Республикасының заңнамасы мұндай қатынастарды құқықтық емес деп танып, оларды құқықтық айқындылық қағидатына сәйкес келетін азаматтық-құқықтық міндеттемелерге жатқызбайды және салдары сот арқылы қорғаудан айырады. Бұл тәсіл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қайшы келмейді, конституциялық бақылау органы берген түсінікте мемлекеттің қоғамдық мүдделерді қорғау және заңдарға, құқықтық тәртіп пен қоғамдық имандылыққа сәйкес келмейтін құқықтарды заңдастыруға жол бермеу арасындағы теңгерімді қамтамасыз етуге деген ұмтылысын көрсетеді.</w:t>
      </w:r>
    </w:p>
    <w:bookmarkEnd w:id="29"/>
    <w:bookmarkStart w:name="z35" w:id="30"/>
    <w:p>
      <w:pPr>
        <w:spacing w:after="0"/>
        <w:ind w:left="0"/>
        <w:jc w:val="both"/>
      </w:pPr>
      <w:r>
        <w:rPr>
          <w:rFonts w:ascii="Times New Roman"/>
          <w:b w:val="false"/>
          <w:i w:val="false"/>
          <w:color w:val="000000"/>
          <w:sz w:val="28"/>
        </w:rPr>
        <w:t xml:space="preserve">
      Сонымен қатар, бұл ерекшелік лицензияланған ойын бизнесі ұйымдарының "Ойын бизнесі туралы" 2007 жылғы 12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Ойын бизнесі туралы заң) талаптарына сай келетін қызметі шеңберінде туындайтын құқықтық қатынастарға қолданылмауға тиіс.</w:t>
      </w:r>
    </w:p>
    <w:bookmarkEnd w:id="30"/>
    <w:bookmarkStart w:name="z36" w:id="31"/>
    <w:p>
      <w:pPr>
        <w:spacing w:after="0"/>
        <w:ind w:left="0"/>
        <w:jc w:val="both"/>
      </w:pPr>
      <w:r>
        <w:rPr>
          <w:rFonts w:ascii="Times New Roman"/>
          <w:b w:val="false"/>
          <w:i w:val="false"/>
          <w:color w:val="000000"/>
          <w:sz w:val="28"/>
        </w:rPr>
        <w:t xml:space="preserve">
      Аталған құқықтық қатынастар азаматтық құқық нормаларымен, атап айтқанда АК-нің </w:t>
      </w:r>
      <w:r>
        <w:rPr>
          <w:rFonts w:ascii="Times New Roman"/>
          <w:b w:val="false"/>
          <w:i w:val="false"/>
          <w:color w:val="000000"/>
          <w:sz w:val="28"/>
        </w:rPr>
        <w:t>913-бабының</w:t>
      </w:r>
      <w:r>
        <w:rPr>
          <w:rFonts w:ascii="Times New Roman"/>
          <w:b w:val="false"/>
          <w:i w:val="false"/>
          <w:color w:val="000000"/>
          <w:sz w:val="28"/>
        </w:rPr>
        <w:t xml:space="preserve"> 1-тармағымен реттеледі, оған сәйкес мемлекеттiң немесе уәкiлеттi мемлекеттiк органнан тотализаторлар мен тәуекелге негiзделген басқа да ойындар өткiзуге лицензия алған адамның және осындай ойындарға қатысушылардың арасындағы қатынастар шартқа негiзделген.</w:t>
      </w:r>
    </w:p>
    <w:bookmarkEnd w:id="31"/>
    <w:bookmarkStart w:name="z37" w:id="32"/>
    <w:p>
      <w:pPr>
        <w:spacing w:after="0"/>
        <w:ind w:left="0"/>
        <w:jc w:val="both"/>
      </w:pPr>
      <w:r>
        <w:rPr>
          <w:rFonts w:ascii="Times New Roman"/>
          <w:b w:val="false"/>
          <w:i w:val="false"/>
          <w:color w:val="000000"/>
          <w:sz w:val="28"/>
        </w:rPr>
        <w:t xml:space="preserve">
      Заңда лотерея, тотализатор немесе өзге де ойындарды өткiзу шарттарына сәйкес ұтқан адам болып танылатын адамдарға ойындар бастамашысының (ұйымдастырушысының) ұтыс төлеуі міндеттеледі (АК-нің 913-бабының </w:t>
      </w:r>
      <w:r>
        <w:rPr>
          <w:rFonts w:ascii="Times New Roman"/>
          <w:b w:val="false"/>
          <w:i w:val="false"/>
          <w:color w:val="000000"/>
          <w:sz w:val="28"/>
        </w:rPr>
        <w:t>2-тармағы</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xml:space="preserve">
      Ойындардың бастамашысы (ұйымдастырушысы) аталған мiндеттерді орындамаған жағдайда, лотереяда, тотализаторда немесе өзге ойындарда ұтып алған қатысушыға өзіне ұтысты төлеудi, сондай-ақ келтiрiлген залалдарды өтеудi талап етуге құқығы заңмен беріледі (АК-нің 913-бабының </w:t>
      </w:r>
      <w:r>
        <w:rPr>
          <w:rFonts w:ascii="Times New Roman"/>
          <w:b w:val="false"/>
          <w:i w:val="false"/>
          <w:color w:val="000000"/>
          <w:sz w:val="28"/>
        </w:rPr>
        <w:t>3-тармағы</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Ойын бизнесін ұйымдастырушылардың құқықтық жағдайы мен қызметінің ерекшеліктеріне байланысты құқықтық қатынастарды, сондай-ақ ойынды және (немесе) бәс тігуді өткізу кезінде ойын бизнесін ұйымдастырушы мен құмар ойындарға және (немесе) бәс тігуге қатысушылар арасында туындайтын құқықтық қатынастарды реттейтін нормалар Ойын бизнесі туралы заңда да, Қазақстан Республикасы Туризм және спорт министрінің міндетін атқарушының 2024 жылғы 9 қазандағы № 175 бұйрығымен бекітілген Ойын мекемесі, букмекерлік кеңсе немесе тотализатор жұмысының, мөлшерлемелер қабылдаудың және өткізілетін құмар ойындардың және (немесе) бәс тігудің үлгілік қағидаларында да қамтылады.</w:t>
      </w:r>
    </w:p>
    <w:bookmarkEnd w:id="34"/>
    <w:bookmarkStart w:name="z40" w:id="35"/>
    <w:p>
      <w:pPr>
        <w:spacing w:after="0"/>
        <w:ind w:left="0"/>
        <w:jc w:val="both"/>
      </w:pPr>
      <w:r>
        <w:rPr>
          <w:rFonts w:ascii="Times New Roman"/>
          <w:b w:val="false"/>
          <w:i w:val="false"/>
          <w:color w:val="000000"/>
          <w:sz w:val="28"/>
        </w:rPr>
        <w:t xml:space="preserve">
      Тиісінше, ойын бизнесі субъектілерінің заң шеңберінде жасалған жария шарттарға негізделген міндеттемелерді орындауына байланысты қатынастардың құқықтық негізі болады, оның ішінде аталған қатынастарды сот арқылы қорғаудан айыру туралы жалпы ережеден алып тастайтын АК-нің </w:t>
      </w:r>
      <w:r>
        <w:rPr>
          <w:rFonts w:ascii="Times New Roman"/>
          <w:b w:val="false"/>
          <w:i w:val="false"/>
          <w:color w:val="000000"/>
          <w:sz w:val="28"/>
        </w:rPr>
        <w:t>914-бабына</w:t>
      </w:r>
      <w:r>
        <w:rPr>
          <w:rFonts w:ascii="Times New Roman"/>
          <w:b w:val="false"/>
          <w:i w:val="false"/>
          <w:color w:val="000000"/>
          <w:sz w:val="28"/>
        </w:rPr>
        <w:t xml:space="preserve"> сәйкес те құқықтық негізі болады, ал олардан туындайтын талаптар соттардың қарауына жатады.</w:t>
      </w:r>
    </w:p>
    <w:bookmarkEnd w:id="35"/>
    <w:bookmarkStart w:name="z41" w:id="36"/>
    <w:p>
      <w:pPr>
        <w:spacing w:after="0"/>
        <w:ind w:left="0"/>
        <w:jc w:val="both"/>
      </w:pPr>
      <w:r>
        <w:rPr>
          <w:rFonts w:ascii="Times New Roman"/>
          <w:b w:val="false"/>
          <w:i w:val="false"/>
          <w:color w:val="000000"/>
          <w:sz w:val="28"/>
        </w:rPr>
        <w:t xml:space="preserve">
      Мұндай жағдайларда сот арқылы қорғаудан бас тарту әркімнің өз құқықтары мен бостандықтарының сот арқылы қорғалу конституциялық құқығына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359-бабының</w:t>
      </w:r>
      <w:r>
        <w:rPr>
          <w:rFonts w:ascii="Times New Roman"/>
          <w:b w:val="false"/>
          <w:i w:val="false"/>
          <w:color w:val="000000"/>
          <w:sz w:val="28"/>
        </w:rPr>
        <w:t xml:space="preserve"> екінші бөлігіне, АК-нің </w:t>
      </w:r>
      <w:r>
        <w:rPr>
          <w:rFonts w:ascii="Times New Roman"/>
          <w:b w:val="false"/>
          <w:i w:val="false"/>
          <w:color w:val="000000"/>
          <w:sz w:val="28"/>
        </w:rPr>
        <w:t>913-бабының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914-бабына</w:t>
      </w:r>
      <w:r>
        <w:rPr>
          <w:rFonts w:ascii="Times New Roman"/>
          <w:b w:val="false"/>
          <w:i w:val="false"/>
          <w:color w:val="000000"/>
          <w:sz w:val="28"/>
        </w:rPr>
        <w:t>, сондай-ақ сот төрелігінің әділдікті және заң үстемдігін қамтамасыз етуге бағытталған міндеттеріне қайшы келеді.</w:t>
      </w:r>
    </w:p>
    <w:bookmarkEnd w:id="36"/>
    <w:bookmarkStart w:name="z42" w:id="37"/>
    <w:p>
      <w:pPr>
        <w:spacing w:after="0"/>
        <w:ind w:left="0"/>
        <w:jc w:val="both"/>
      </w:pPr>
      <w:r>
        <w:rPr>
          <w:rFonts w:ascii="Times New Roman"/>
          <w:b w:val="false"/>
          <w:i w:val="false"/>
          <w:color w:val="000000"/>
          <w:sz w:val="28"/>
        </w:rPr>
        <w:t xml:space="preserve">
      4. Конституциялық бақылау органы заң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заң ережелерін өзінше интерпретациялау мүмкіндігіне жол бермейтін түсінікті өлшемшарттарға негізделуге тиіс деп бірнеше рет атап өтті. Бұлар заң мен сот алдында жұрттың бәрі тең деген конституциялық қағидаттан туындайды, өйткені мұндай теңдік құқықтық норманы біркелкі түсінген, түсіндірген және қолданған жағдайда ғана қамтамасыз етілуі мүмкін. Заңда конституциялық құқықтарды шектеу негіздері ғана емес, оларды қолданудың нақты тетіктері де көрсетілуге тиіс (Қазақстан Республикасы Конституциялық Кеңесінің (бұдан әрі – Конституциялық Кеңес) 2008 жылғы 27 ақпандағы № 2, 2009 жылғы 11 ақпандағы </w:t>
      </w:r>
      <w:r>
        <w:rPr>
          <w:rFonts w:ascii="Times New Roman"/>
          <w:b w:val="false"/>
          <w:i w:val="false"/>
          <w:color w:val="000000"/>
          <w:sz w:val="28"/>
        </w:rPr>
        <w:t>№ 1</w:t>
      </w:r>
      <w:r>
        <w:rPr>
          <w:rFonts w:ascii="Times New Roman"/>
          <w:b w:val="false"/>
          <w:i w:val="false"/>
          <w:color w:val="000000"/>
          <w:sz w:val="28"/>
        </w:rPr>
        <w:t xml:space="preserve">, 2011 жылғы 7 желтоқсандағы </w:t>
      </w:r>
      <w:r>
        <w:rPr>
          <w:rFonts w:ascii="Times New Roman"/>
          <w:b w:val="false"/>
          <w:i w:val="false"/>
          <w:color w:val="000000"/>
          <w:sz w:val="28"/>
        </w:rPr>
        <w:t>№ 5</w:t>
      </w:r>
      <w:r>
        <w:rPr>
          <w:rFonts w:ascii="Times New Roman"/>
          <w:b w:val="false"/>
          <w:i w:val="false"/>
          <w:color w:val="000000"/>
          <w:sz w:val="28"/>
        </w:rPr>
        <w:t xml:space="preserve">, 2015 жылғы 18 мамырдағы </w:t>
      </w:r>
      <w:r>
        <w:rPr>
          <w:rFonts w:ascii="Times New Roman"/>
          <w:b w:val="false"/>
          <w:i w:val="false"/>
          <w:color w:val="000000"/>
          <w:sz w:val="28"/>
        </w:rPr>
        <w:t>№ 3</w:t>
      </w:r>
      <w:r>
        <w:rPr>
          <w:rFonts w:ascii="Times New Roman"/>
          <w:b w:val="false"/>
          <w:i w:val="false"/>
          <w:color w:val="000000"/>
          <w:sz w:val="28"/>
        </w:rPr>
        <w:t xml:space="preserve"> нормативтік қаулылары және басқалары).</w:t>
      </w:r>
    </w:p>
    <w:bookmarkEnd w:id="37"/>
    <w:bookmarkStart w:name="z43" w:id="38"/>
    <w:p>
      <w:pPr>
        <w:spacing w:after="0"/>
        <w:ind w:left="0"/>
        <w:jc w:val="both"/>
      </w:pPr>
      <w:r>
        <w:rPr>
          <w:rFonts w:ascii="Times New Roman"/>
          <w:b w:val="false"/>
          <w:i w:val="false"/>
          <w:color w:val="000000"/>
          <w:sz w:val="28"/>
        </w:rPr>
        <w:t xml:space="preserve">
      Алайда, конституциялық іс жүргізу барысында жүргізілген талдау көрсеткендей, АК-нің </w:t>
      </w:r>
      <w:r>
        <w:rPr>
          <w:rFonts w:ascii="Times New Roman"/>
          <w:b w:val="false"/>
          <w:i w:val="false"/>
          <w:color w:val="000000"/>
          <w:sz w:val="28"/>
        </w:rPr>
        <w:t>914-бабының</w:t>
      </w:r>
      <w:r>
        <w:rPr>
          <w:rFonts w:ascii="Times New Roman"/>
          <w:b w:val="false"/>
          <w:i w:val="false"/>
          <w:color w:val="000000"/>
          <w:sz w:val="28"/>
        </w:rPr>
        <w:t xml:space="preserve"> кейбір ережелері қолданыстағы редакцияда жеткілікті түрде анық тұжырымдалмаған, оларды біркелкі түсінуді және қолдануды қамтамасыз етуге мүмкіндік бермейді, әртүрлі интерпретациялауға жол береді.</w:t>
      </w:r>
    </w:p>
    <w:bookmarkEnd w:id="38"/>
    <w:bookmarkStart w:name="z44" w:id="39"/>
    <w:p>
      <w:pPr>
        <w:spacing w:after="0"/>
        <w:ind w:left="0"/>
        <w:jc w:val="both"/>
      </w:pPr>
      <w:r>
        <w:rPr>
          <w:rFonts w:ascii="Times New Roman"/>
          <w:b w:val="false"/>
          <w:i w:val="false"/>
          <w:color w:val="000000"/>
          <w:sz w:val="28"/>
        </w:rPr>
        <w:t xml:space="preserve">
      Мәселен,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қабылданғанға дейін АК-нің </w:t>
      </w:r>
      <w:r>
        <w:rPr>
          <w:rFonts w:ascii="Times New Roman"/>
          <w:b w:val="false"/>
          <w:i w:val="false"/>
          <w:color w:val="000000"/>
          <w:sz w:val="28"/>
        </w:rPr>
        <w:t>914-бабы</w:t>
      </w:r>
      <w:r>
        <w:rPr>
          <w:rFonts w:ascii="Times New Roman"/>
          <w:b w:val="false"/>
          <w:i w:val="false"/>
          <w:color w:val="000000"/>
          <w:sz w:val="28"/>
        </w:rPr>
        <w:t xml:space="preserve"> мынадай редакцияда қолданылды: "Азаматтар мен заңды тұлғалардың тәуекелге негiзделген ойындар немесе бәс тiгу (құмар ойындар мен бәстер) ұйымдастыруға, өткiзуге немесе оларға қатысуға байланысты талаптары, осы Кодекстiң </w:t>
      </w:r>
      <w:r>
        <w:rPr>
          <w:rFonts w:ascii="Times New Roman"/>
          <w:b w:val="false"/>
          <w:i w:val="false"/>
          <w:color w:val="000000"/>
          <w:sz w:val="28"/>
        </w:rPr>
        <w:t>913-бабында</w:t>
      </w:r>
      <w:r>
        <w:rPr>
          <w:rFonts w:ascii="Times New Roman"/>
          <w:b w:val="false"/>
          <w:i w:val="false"/>
          <w:color w:val="000000"/>
          <w:sz w:val="28"/>
        </w:rPr>
        <w:t xml:space="preserve"> аталған қатынастардан туындайтын талаптарды қоспағанда, сот қорғауына жатпайды". Мазмұны мен мәні осы нормативтік қаулыда келтірілген АК-нің </w:t>
      </w:r>
      <w:r>
        <w:rPr>
          <w:rFonts w:ascii="Times New Roman"/>
          <w:b w:val="false"/>
          <w:i w:val="false"/>
          <w:color w:val="000000"/>
          <w:sz w:val="28"/>
        </w:rPr>
        <w:t>913-бабымен</w:t>
      </w:r>
      <w:r>
        <w:rPr>
          <w:rFonts w:ascii="Times New Roman"/>
          <w:b w:val="false"/>
          <w:i w:val="false"/>
          <w:color w:val="000000"/>
          <w:sz w:val="28"/>
        </w:rPr>
        <w:t xml:space="preserve"> өзара байланыста екі нормада құмар ойындар мен бәс тігуді ұйымдастырушылармен дауларда екіұшты түсіндіруге жол бермейтін және біркелкі қолдануды қамтамасыз ететін нысанда адамдардың құқықтарын сот арқылы қорғау ережесі тұжырымдалады.</w:t>
      </w:r>
    </w:p>
    <w:bookmarkEnd w:id="39"/>
    <w:bookmarkStart w:name="z45" w:id="40"/>
    <w:p>
      <w:pPr>
        <w:spacing w:after="0"/>
        <w:ind w:left="0"/>
        <w:jc w:val="both"/>
      </w:pPr>
      <w:r>
        <w:rPr>
          <w:rFonts w:ascii="Times New Roman"/>
          <w:b w:val="false"/>
          <w:i w:val="false"/>
          <w:color w:val="000000"/>
          <w:sz w:val="28"/>
        </w:rPr>
        <w:t xml:space="preserve">
      Заңда АК-нің </w:t>
      </w:r>
      <w:r>
        <w:rPr>
          <w:rFonts w:ascii="Times New Roman"/>
          <w:b w:val="false"/>
          <w:i w:val="false"/>
          <w:color w:val="000000"/>
          <w:sz w:val="28"/>
        </w:rPr>
        <w:t>914-бабы</w:t>
      </w:r>
      <w:r>
        <w:rPr>
          <w:rFonts w:ascii="Times New Roman"/>
          <w:b w:val="false"/>
          <w:i w:val="false"/>
          <w:color w:val="000000"/>
          <w:sz w:val="28"/>
        </w:rPr>
        <w:t xml:space="preserve"> "немесе оларға қатысуға байланысты талаптары" деген сөздерден кейін ", ойын бизнесін ұйымдастырушы құмар ойындарын және (немесе) бәс тігуді өткізудің шарттарын сақтаған кезде," деген сөздермен толықтырылды. Нәтижесінде аталған норма қолданыстағы редакцияда тотализаторлардың және тәуекелге негізделген басқа ойындардың лицензияланған ұйымдастырушысы мен осындай ойындарға қатысушы арасындағы қатынастарды шартқа негізделген құқықтық қатынастар, нәтижесінде құқық, оның ішінде сот арқылы қорғауға жататын қатынастар деп айқындалатын АК-нің </w:t>
      </w:r>
      <w:r>
        <w:rPr>
          <w:rFonts w:ascii="Times New Roman"/>
          <w:b w:val="false"/>
          <w:i w:val="false"/>
          <w:color w:val="000000"/>
          <w:sz w:val="28"/>
        </w:rPr>
        <w:t>913-бабының</w:t>
      </w:r>
      <w:r>
        <w:rPr>
          <w:rFonts w:ascii="Times New Roman"/>
          <w:b w:val="false"/>
          <w:i w:val="false"/>
          <w:color w:val="000000"/>
          <w:sz w:val="28"/>
        </w:rPr>
        <w:t xml:space="preserve"> 1-тармағына анық қайшы келе отырып, ойын бизнесі субъектілерімен дауларда құмар ойындар мен бәс тігуге қатысушылардың құқықтарының сот арқылы қорғалуына бір мезгілде рұқсат береді және оған тыйым салады.</w:t>
      </w:r>
    </w:p>
    <w:bookmarkEnd w:id="40"/>
    <w:bookmarkStart w:name="z46" w:id="41"/>
    <w:p>
      <w:pPr>
        <w:spacing w:after="0"/>
        <w:ind w:left="0"/>
        <w:jc w:val="both"/>
      </w:pPr>
      <w:r>
        <w:rPr>
          <w:rFonts w:ascii="Times New Roman"/>
          <w:b w:val="false"/>
          <w:i w:val="false"/>
          <w:color w:val="000000"/>
          <w:sz w:val="28"/>
        </w:rPr>
        <w:t xml:space="preserve">
      Лицензияланған ойын бизнесі субъектісі ұйымдастырған құмар ойындар мен бәс тігуде ұтыс ұтқандардың сот арқылы қорғалуына жол бермеу Қазақстан Республикасы азаматтық заңнамасының негізгі бастауларына қайшы келеді, өйткені құмар ойындарды лицензияланған ұйымдастырушылардың шарт міндеттемелерін орындамауын өршітеді, сондай-ақ белгілі бір дәрежеде ойындарға қатысушыларды қаржылық және өзге де шығындарының өтемін алу мақсатында құмар ойындар мен бәс тігуге қайта қатысуға итермелейді және сол арқылы ойыншы, оның отбасы және жалпы қоғам үшін теріс салдары ауырлайды. АК-нің </w:t>
      </w:r>
      <w:r>
        <w:rPr>
          <w:rFonts w:ascii="Times New Roman"/>
          <w:b w:val="false"/>
          <w:i w:val="false"/>
          <w:color w:val="000000"/>
          <w:sz w:val="28"/>
        </w:rPr>
        <w:t>913-бабында</w:t>
      </w:r>
      <w:r>
        <w:rPr>
          <w:rFonts w:ascii="Times New Roman"/>
          <w:b w:val="false"/>
          <w:i w:val="false"/>
          <w:color w:val="000000"/>
          <w:sz w:val="28"/>
        </w:rPr>
        <w:t xml:space="preserve"> көзделген сот арқылы қорғау құқықтық тәртіпті сақтау, азаматтардың құқықтары мен заңды мүдделерін қорғау, құмар ойындардың қоғамға теріс әсерін азайту қажеттігімен байланысты және Конституциялық Соттың пікірінше, оны шектеу мүмкін емес.</w:t>
      </w:r>
    </w:p>
    <w:bookmarkEnd w:id="41"/>
    <w:bookmarkStart w:name="z47" w:id="42"/>
    <w:p>
      <w:pPr>
        <w:spacing w:after="0"/>
        <w:ind w:left="0"/>
        <w:jc w:val="both"/>
      </w:pPr>
      <w:r>
        <w:rPr>
          <w:rFonts w:ascii="Times New Roman"/>
          <w:b w:val="false"/>
          <w:i w:val="false"/>
          <w:color w:val="000000"/>
          <w:sz w:val="28"/>
        </w:rPr>
        <w:t xml:space="preserve">
      Конституциялық Сот жоғарыда баяндалған кемшіліктер АК-нің </w:t>
      </w:r>
      <w:r>
        <w:rPr>
          <w:rFonts w:ascii="Times New Roman"/>
          <w:b w:val="false"/>
          <w:i w:val="false"/>
          <w:color w:val="000000"/>
          <w:sz w:val="28"/>
        </w:rPr>
        <w:t>914-бабының</w:t>
      </w:r>
      <w:r>
        <w:rPr>
          <w:rFonts w:ascii="Times New Roman"/>
          <w:b w:val="false"/>
          <w:i w:val="false"/>
          <w:color w:val="000000"/>
          <w:sz w:val="28"/>
        </w:rPr>
        <w:t xml:space="preserve"> ережелері қолданыстағы редакцияда заңдық тұрғыдан дәлме-дәл және салдары болжаулы, заңнамалық нұсқамалардың анық болу және екіұшты болмау талаптарына сәйкес келмейтіндігін айғақтайды деп есептейді. Енгізілген толықтыру АК-нің </w:t>
      </w:r>
      <w:r>
        <w:rPr>
          <w:rFonts w:ascii="Times New Roman"/>
          <w:b w:val="false"/>
          <w:i w:val="false"/>
          <w:color w:val="000000"/>
          <w:sz w:val="28"/>
        </w:rPr>
        <w:t>914-бабының</w:t>
      </w:r>
      <w:r>
        <w:rPr>
          <w:rFonts w:ascii="Times New Roman"/>
          <w:b w:val="false"/>
          <w:i w:val="false"/>
          <w:color w:val="000000"/>
          <w:sz w:val="28"/>
        </w:rPr>
        <w:t xml:space="preserve"> бастапқы мағынасын өзгерткен. Ол өзінің қарама-қайшылығына байланысты ойын бизнесі субъектілерінің пайдасына заң нормаларын өзінше интерпретациялауға мүмкіндік туғызады және оны қолдану кезінде жекелеген конституциялық ережелердің, оның ішінде әркімнің өз құқықтары мен бостандықтарының сот арқылы қорғалу құқығы (13-баптың </w:t>
      </w:r>
      <w:r>
        <w:rPr>
          <w:rFonts w:ascii="Times New Roman"/>
          <w:b w:val="false"/>
          <w:i w:val="false"/>
          <w:color w:val="000000"/>
          <w:sz w:val="28"/>
        </w:rPr>
        <w:t>2-тармағы</w:t>
      </w:r>
      <w:r>
        <w:rPr>
          <w:rFonts w:ascii="Times New Roman"/>
          <w:b w:val="false"/>
          <w:i w:val="false"/>
          <w:color w:val="000000"/>
          <w:sz w:val="28"/>
        </w:rPr>
        <w:t>), заң мен сот алдында жұрттың бәрі тең және кез келген негіздер бойынша кемсітуге тыйым салу (</w:t>
      </w:r>
      <w:r>
        <w:rPr>
          <w:rFonts w:ascii="Times New Roman"/>
          <w:b w:val="false"/>
          <w:i w:val="false"/>
          <w:color w:val="000000"/>
          <w:sz w:val="28"/>
        </w:rPr>
        <w:t>14-бап</w:t>
      </w:r>
      <w:r>
        <w:rPr>
          <w:rFonts w:ascii="Times New Roman"/>
          <w:b w:val="false"/>
          <w:i w:val="false"/>
          <w:color w:val="000000"/>
          <w:sz w:val="28"/>
        </w:rPr>
        <w:t>) туралы конституциялық ережелердің бұзылу ықтималдығы жоққа шығарылмайды.</w:t>
      </w:r>
    </w:p>
    <w:bookmarkEnd w:id="42"/>
    <w:bookmarkStart w:name="z48" w:id="43"/>
    <w:p>
      <w:pPr>
        <w:spacing w:after="0"/>
        <w:ind w:left="0"/>
        <w:jc w:val="both"/>
      </w:pPr>
      <w:r>
        <w:rPr>
          <w:rFonts w:ascii="Times New Roman"/>
          <w:b w:val="false"/>
          <w:i w:val="false"/>
          <w:color w:val="000000"/>
          <w:sz w:val="28"/>
        </w:rPr>
        <w:t xml:space="preserve">
      Бұған дейін Конституциялық Кеңес адамның және азаматтың құқықтары мен бостандықтары "... осы құқықтар мен бостандықтарды жүзеге асырудың шарттары мен тәртібін айқындайтын заңдар мен өзге де нормативтік құқықтық актілерді әзірлеу және қабылдау кезінде негіз болып табылады" деп баса атап өткен болатын (1996 жылғы 28 қазандағы № 6/2, 2007 жылғы 18 сәуірдегі </w:t>
      </w:r>
      <w:r>
        <w:rPr>
          <w:rFonts w:ascii="Times New Roman"/>
          <w:b w:val="false"/>
          <w:i w:val="false"/>
          <w:color w:val="000000"/>
          <w:sz w:val="28"/>
        </w:rPr>
        <w:t>№ 4</w:t>
      </w:r>
      <w:r>
        <w:rPr>
          <w:rFonts w:ascii="Times New Roman"/>
          <w:b w:val="false"/>
          <w:i w:val="false"/>
          <w:color w:val="000000"/>
          <w:sz w:val="28"/>
        </w:rPr>
        <w:t xml:space="preserve">, 2009 жылғы 20 тамыздағы </w:t>
      </w:r>
      <w:r>
        <w:rPr>
          <w:rFonts w:ascii="Times New Roman"/>
          <w:b w:val="false"/>
          <w:i w:val="false"/>
          <w:color w:val="000000"/>
          <w:sz w:val="28"/>
        </w:rPr>
        <w:t>№ 5</w:t>
      </w:r>
      <w:r>
        <w:rPr>
          <w:rFonts w:ascii="Times New Roman"/>
          <w:b w:val="false"/>
          <w:i w:val="false"/>
          <w:color w:val="000000"/>
          <w:sz w:val="28"/>
        </w:rPr>
        <w:t xml:space="preserve"> нормативтік қаулылар және басқалар).</w:t>
      </w:r>
    </w:p>
    <w:bookmarkEnd w:id="43"/>
    <w:bookmarkStart w:name="z49" w:id="44"/>
    <w:p>
      <w:pPr>
        <w:spacing w:after="0"/>
        <w:ind w:left="0"/>
        <w:jc w:val="both"/>
      </w:pPr>
      <w:r>
        <w:rPr>
          <w:rFonts w:ascii="Times New Roman"/>
          <w:b w:val="false"/>
          <w:i w:val="false"/>
          <w:color w:val="000000"/>
          <w:sz w:val="28"/>
        </w:rPr>
        <w:t xml:space="preserve">
      Мұны Конституциялық Сот та атап өтеді және пайымдауынша, құқықтық реттеуде құқық субъектілері құқықтары мен міндеттерінің айырмашылықтарына алып келетін кез келген саралауды заң шығарушы Конституция талаптарын, оның ішінде заң мен сот алдында жұрттың бәрі тең қағидатына сәйкес келетін талаптарды сақтай отырып жүзеге асыруға тиіс.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бұл қағидат қабылданатын заңдарда адамдардың құқықтарында объективті және ақылға қонымды негіздемесі жоқ айырмашылықтар белгіленбейтінін білдіреді (2024 жылғы 24 желтоқсандағы № 56-НҚ нормативтік қаулы).</w:t>
      </w:r>
    </w:p>
    <w:bookmarkEnd w:id="44"/>
    <w:bookmarkStart w:name="z50" w:id="4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914-бабында</w:t>
      </w:r>
      <w:r>
        <w:rPr>
          <w:rFonts w:ascii="Times New Roman"/>
          <w:b w:val="false"/>
          <w:i w:val="false"/>
          <w:color w:val="000000"/>
          <w:sz w:val="28"/>
        </w:rPr>
        <w:t xml:space="preserve"> көзделген, құмар ойындар мен бәс тігуден (АК-нің </w:t>
      </w:r>
      <w:r>
        <w:rPr>
          <w:rFonts w:ascii="Times New Roman"/>
          <w:b w:val="false"/>
          <w:i w:val="false"/>
          <w:color w:val="000000"/>
          <w:sz w:val="28"/>
        </w:rPr>
        <w:t>913-бабында</w:t>
      </w:r>
      <w:r>
        <w:rPr>
          <w:rFonts w:ascii="Times New Roman"/>
          <w:b w:val="false"/>
          <w:i w:val="false"/>
          <w:color w:val="000000"/>
          <w:sz w:val="28"/>
        </w:rPr>
        <w:t xml:space="preserve"> көрсетілгендерді қоспағанда) туындайтын міндеттемелер үшін сот арқылы қорғауды алып тастау туралы жалпы ереже анық болғанымен, аталған нормаға 2009 жылы толықтыруларды дайындау және қабылдау кезінде жіберілген құқықтық сипаттағы елеулі олқылықтар оның қолданыстағы редакциясын Конституция талаптарына сай келеді деп баға беруге мүмкіндік бермейді.</w:t>
      </w:r>
    </w:p>
    <w:bookmarkEnd w:id="45"/>
    <w:bookmarkStart w:name="z51" w:id="4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6"/>
    <w:bookmarkStart w:name="z52" w:id="47"/>
    <w:p>
      <w:pPr>
        <w:spacing w:after="0"/>
        <w:ind w:left="0"/>
        <w:jc w:val="left"/>
      </w:pPr>
      <w:r>
        <w:rPr>
          <w:rFonts w:ascii="Times New Roman"/>
          <w:b/>
          <w:i w:val="false"/>
          <w:color w:val="000000"/>
        </w:rPr>
        <w:t xml:space="preserve"> қаулы етеді:</w:t>
      </w:r>
    </w:p>
    <w:bookmarkEnd w:id="47"/>
    <w:bookmarkStart w:name="z53" w:id="48"/>
    <w:p>
      <w:pPr>
        <w:spacing w:after="0"/>
        <w:ind w:left="0"/>
        <w:jc w:val="both"/>
      </w:pPr>
      <w:r>
        <w:rPr>
          <w:rFonts w:ascii="Times New Roman"/>
          <w:b w:val="false"/>
          <w:i w:val="false"/>
          <w:color w:val="000000"/>
          <w:sz w:val="28"/>
        </w:rPr>
        <w:t xml:space="preserve">
      1. Қазақстан Республикасы Азаматтық кодексінің (Ерекше бөлім) </w:t>
      </w:r>
      <w:r>
        <w:rPr>
          <w:rFonts w:ascii="Times New Roman"/>
          <w:b w:val="false"/>
          <w:i w:val="false"/>
          <w:color w:val="000000"/>
          <w:sz w:val="28"/>
        </w:rPr>
        <w:t>914-бабының</w:t>
      </w:r>
      <w:r>
        <w:rPr>
          <w:rFonts w:ascii="Times New Roman"/>
          <w:b w:val="false"/>
          <w:i w:val="false"/>
          <w:color w:val="000000"/>
          <w:sz w:val="28"/>
        </w:rPr>
        <w:t xml:space="preserve"> ережесі ", ойын бизнесін ұйымдастырушы құмар ойындарын және (немесе) бәс тігуді өткізудің шарттарын сақтаған кезде," деген сөздер бөлігінде Қазақстан Республикасының Конституциясына сәйкес келмейді деп танылсын.</w:t>
      </w:r>
    </w:p>
    <w:bookmarkEnd w:id="48"/>
    <w:bookmarkStart w:name="z54" w:id="49"/>
    <w:p>
      <w:pPr>
        <w:spacing w:after="0"/>
        <w:ind w:left="0"/>
        <w:jc w:val="both"/>
      </w:pPr>
      <w:r>
        <w:rPr>
          <w:rFonts w:ascii="Times New Roman"/>
          <w:b w:val="false"/>
          <w:i w:val="false"/>
          <w:color w:val="000000"/>
          <w:sz w:val="28"/>
        </w:rPr>
        <w:t>
      2. Қазақстан Республикасының Үкіметі белгіленген тәртіппен Қазақстан Республикасының заңнамасын осы нормативтік қаулыға сәйкес келтіру мәселесін қарасын.</w:t>
      </w:r>
    </w:p>
    <w:bookmarkEnd w:id="49"/>
    <w:bookmarkStart w:name="z55" w:id="50"/>
    <w:p>
      <w:pPr>
        <w:spacing w:after="0"/>
        <w:ind w:left="0"/>
        <w:jc w:val="both"/>
      </w:pPr>
      <w:r>
        <w:rPr>
          <w:rFonts w:ascii="Times New Roman"/>
          <w:b w:val="false"/>
          <w:i w:val="false"/>
          <w:color w:val="000000"/>
          <w:sz w:val="28"/>
        </w:rPr>
        <w:t xml:space="preserve">
      3. Соттардың Қазақстан Республикасы Азаматтық кодексінің (Ерекше бөлім) </w:t>
      </w:r>
      <w:r>
        <w:rPr>
          <w:rFonts w:ascii="Times New Roman"/>
          <w:b w:val="false"/>
          <w:i w:val="false"/>
          <w:color w:val="000000"/>
          <w:sz w:val="28"/>
        </w:rPr>
        <w:t>914-бабының</w:t>
      </w:r>
      <w:r>
        <w:rPr>
          <w:rFonts w:ascii="Times New Roman"/>
          <w:b w:val="false"/>
          <w:i w:val="false"/>
          <w:color w:val="000000"/>
          <w:sz w:val="28"/>
        </w:rPr>
        <w:t xml:space="preserve"> Қазақстан Республикасының Конституциясына сәйкес келмейді деп танылған ережесіне негізделген шешімдері орындалуға жатпайды және белгіленген тәртіппен қайта қаралуға тиіс.</w:t>
      </w:r>
    </w:p>
    <w:bookmarkEnd w:id="50"/>
    <w:bookmarkStart w:name="z56" w:id="51"/>
    <w:p>
      <w:pPr>
        <w:spacing w:after="0"/>
        <w:ind w:left="0"/>
        <w:jc w:val="both"/>
      </w:pPr>
      <w:r>
        <w:rPr>
          <w:rFonts w:ascii="Times New Roman"/>
          <w:b w:val="false"/>
          <w:i w:val="false"/>
          <w:color w:val="000000"/>
          <w:sz w:val="28"/>
        </w:rPr>
        <w:t xml:space="preserve">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 </w:t>
      </w:r>
    </w:p>
    <w:bookmarkEnd w:id="51"/>
    <w:bookmarkStart w:name="z57" w:id="52"/>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