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f238" w14:textId="38cf2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Конституциясының 59-бабының 3-тармағын ресми түсіндіру туралы</w:t>
      </w:r>
    </w:p>
    <w:p>
      <w:pPr>
        <w:spacing w:after="0"/>
        <w:ind w:left="0"/>
        <w:jc w:val="both"/>
      </w:pPr>
      <w:r>
        <w:rPr>
          <w:rFonts w:ascii="Times New Roman"/>
          <w:b w:val="false"/>
          <w:i w:val="false"/>
          <w:color w:val="000000"/>
          <w:sz w:val="28"/>
        </w:rPr>
        <w:t>Қазақстан Республикасы Конституциялық Кеңесі 1999 жылғы 30 маусым N 14/2 Қаулысы.</w:t>
      </w:r>
    </w:p>
    <w:p>
      <w:pPr>
        <w:spacing w:after="0"/>
        <w:ind w:left="0"/>
        <w:jc w:val="both"/>
      </w:pPr>
      <w:r>
        <w:rPr>
          <w:rFonts w:ascii="Times New Roman"/>
          <w:b w:val="false"/>
          <w:i w:val="false"/>
          <w:color w:val="ff0000"/>
          <w:sz w:val="28"/>
        </w:rPr>
        <w:t xml:space="preserve">
      Ескерту. Қаулыға өзгеріс енгізілді – ҚР Конституциялық Кеңесінің 17.04.2017 </w:t>
      </w:r>
      <w:r>
        <w:rPr>
          <w:rFonts w:ascii="Times New Roman"/>
          <w:b w:val="false"/>
          <w:i w:val="false"/>
          <w:color w:val="ff0000"/>
          <w:sz w:val="28"/>
        </w:rPr>
        <w:t>№ 2</w:t>
      </w:r>
      <w:r>
        <w:rPr>
          <w:rFonts w:ascii="Times New Roman"/>
          <w:b w:val="false"/>
          <w:i w:val="false"/>
          <w:color w:val="ff0000"/>
          <w:sz w:val="28"/>
        </w:rPr>
        <w:t xml:space="preserve"> нормативтік қаулысымен.</w:t>
      </w:r>
    </w:p>
    <w:bookmarkStart w:name="z0" w:id="0"/>
    <w:p>
      <w:pPr>
        <w:spacing w:after="0"/>
        <w:ind w:left="0"/>
        <w:jc w:val="both"/>
      </w:pPr>
      <w:r>
        <w:rPr>
          <w:rFonts w:ascii="Times New Roman"/>
          <w:b w:val="false"/>
          <w:i w:val="false"/>
          <w:color w:val="000000"/>
          <w:sz w:val="28"/>
        </w:rPr>
        <w:t xml:space="preserve">
      Қазақстан Республикасының Конституциялық Кеңесінің Төрағасы Ю.А.Ким, Кеңес мүшелері Ж.Д.Бұсырманов, А.К.Котов, Қ.Ә.Омарханов және В.Д.Шопин қатысқан құрамда, өтініш субъектісінің өкілі Парламент Мәжілісінің депутаты Н.С.Каптильдің қатысуымен ашық отырысында Қазақстан Республикасы Парламенті Мәжілісінің Төрағасы М.Т. Оспановтың Қазақстан Республикасы Конституциясының 59-бабының 3-тармағын ресми түсіндіру туралы өтінішін қарады. </w:t>
      </w:r>
    </w:p>
    <w:bookmarkEnd w:id="0"/>
    <w:p>
      <w:pPr>
        <w:spacing w:after="0"/>
        <w:ind w:left="0"/>
        <w:jc w:val="both"/>
      </w:pPr>
      <w:r>
        <w:rPr>
          <w:rFonts w:ascii="Times New Roman"/>
          <w:b w:val="false"/>
          <w:i w:val="false"/>
          <w:color w:val="000000"/>
          <w:sz w:val="28"/>
        </w:rPr>
        <w:t xml:space="preserve">
      Конституциялық Кеңестің мүшесі В.Д.Шопиннің хабарын, өтініш субъектісінің өкілі депутат Н.С.Каптильдің сөзін тыңдап және қолда бар материалдармен таныса келе, Қазақстан Республикасының Конституциялық Кеңесі мынаны анықтады: </w:t>
      </w:r>
    </w:p>
    <w:p>
      <w:pPr>
        <w:spacing w:after="0"/>
        <w:ind w:left="0"/>
        <w:jc w:val="both"/>
      </w:pPr>
      <w:r>
        <w:rPr>
          <w:rFonts w:ascii="Times New Roman"/>
          <w:b w:val="false"/>
          <w:i w:val="false"/>
          <w:color w:val="000000"/>
          <w:sz w:val="28"/>
        </w:rPr>
        <w:t xml:space="preserve">
      Конституциялық Кеңеске Қазақстан Республикасы Парламенті Мәжілісі Төрағасының Қазақстан Республикасы Конституциясының 59-бабының 3-тармағын ресми түсіндіру туралы өтініші келіп түсті. Өтініште сондай-ақ Қазақстан Республикасы Парламентінің сессиясын ұзартудың мүмкіндігі туралы да мәселе қойылуда. </w:t>
      </w:r>
    </w:p>
    <w:p>
      <w:pPr>
        <w:spacing w:after="0"/>
        <w:ind w:left="0"/>
        <w:jc w:val="both"/>
      </w:pPr>
      <w:r>
        <w:rPr>
          <w:rFonts w:ascii="Times New Roman"/>
          <w:b w:val="false"/>
          <w:i w:val="false"/>
          <w:color w:val="000000"/>
          <w:sz w:val="28"/>
        </w:rPr>
        <w:t xml:space="preserve">
      Қазақстан Республикасы Конституциясының 59-бабының 3-тармағын ресми түсіндіруде Конституциялық Кеңес мынаны ескерді. </w:t>
      </w:r>
    </w:p>
    <w:p>
      <w:pPr>
        <w:spacing w:after="0"/>
        <w:ind w:left="0"/>
        <w:jc w:val="both"/>
      </w:pPr>
      <w:r>
        <w:rPr>
          <w:rFonts w:ascii="Times New Roman"/>
          <w:b w:val="false"/>
          <w:i w:val="false"/>
          <w:color w:val="000000"/>
          <w:sz w:val="28"/>
        </w:rPr>
        <w:t xml:space="preserve">
      Қазақстан Республикасы Конституциясының 59-бабының 3-тармағы Қазақстан Республикасы Парламентінің, қыркүйектің бірінші жұмыс күнінен бастап маусымның соңғы жұмыс күніне дейін, кезектегі сессияларын бір жылда бір рет өткізуді белгілейді. Бұл осы норманың Парламенттің сессиялық жұмысының жалпы мерзімін көзде тұтуын білдіреді, бұл ретте Республика Конституциясында көрсетілген мерзімді өзгертуге тыйым салатын нормалар жоқ. </w:t>
      </w:r>
    </w:p>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72-бабы 1-тармағының 4) тармақшасын, Қазақстан Республикасы Президентінің "Қазақстан Республикасының Конституциялық Кеңесі туралы" конституциялық заң күші бар Жарлығының 17-бабы 3-тармағының 1) тармақшасын, 37-бабын басшылыққа алып, Қазақстан Республикасы Конституциясының 59-бабының 3-тармағын ресми түсіндіру тәртібінде Қазақстан Республикасының Конституциялық Кеңесі қаулы етті: </w:t>
      </w:r>
    </w:p>
    <w:p>
      <w:pPr>
        <w:spacing w:after="0"/>
        <w:ind w:left="0"/>
        <w:jc w:val="both"/>
      </w:pPr>
      <w:r>
        <w:rPr>
          <w:rFonts w:ascii="Times New Roman"/>
          <w:b w:val="false"/>
          <w:i w:val="false"/>
          <w:color w:val="000000"/>
          <w:sz w:val="28"/>
        </w:rPr>
        <w:t xml:space="preserve">
      1. Қазақстан Республикасы Конституциясының 59-бабының 3-тармағын, өтініш мәселесіне қатысты, осы норма Қазақстан Республикасы Парламентінің сессиялық жұмысы кезеңін белгілейді деп түсіну керек, ол кезең Қазақстан Республикасы Парламентінің қаулысымен ұзартылуы мүмкін. </w:t>
      </w:r>
    </w:p>
    <w:p>
      <w:pPr>
        <w:spacing w:after="0"/>
        <w:ind w:left="0"/>
        <w:jc w:val="both"/>
      </w:pPr>
      <w:r>
        <w:rPr>
          <w:rFonts w:ascii="Times New Roman"/>
          <w:b w:val="false"/>
          <w:i w:val="false"/>
          <w:color w:val="000000"/>
          <w:sz w:val="28"/>
        </w:rPr>
        <w:t>
      2. Қазақстан Республикасы Конституциясының 74-бабының 3-тармағына сәйкес осы қаулы оны қабылдаған күннен бастап күшіне енеді, Қазақстан Республикасының бүкіл аумағында жалпыға бірдей міндетті, түпкілікті болып табылады және Қазақстан Республикасы Конституциясының 73-бабының 4-тармағында көзделген жағдайларды ескеріп, шағымдануға жатпайды.</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Конституциялық Кеңесінің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Төрағасы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