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4d80" w14:textId="1b44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нарығын және қаржы ұйымдарын реттеу мен қадағалау агенттігінің мемлекеттік қызметтер стандарттарын бекіту туралы" Қазақстан Республикасы Президентінің 2010 жылғы 21 қыркүйектегі № 1063 Жарлығына Түсініктеме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Әкімшілігінің Әлеуметтік-экономикалық мониторинг бөлімі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жылғы 21 қыркүйекте Мемлекет басшысы қол қойған "Қазақстан Республикасы Қаржы нарығын және қаржы ұйымдарын реттеу мен қадағалау агенттігінің мемлекеттік қызметтер стандарттарын бекіту туралы" № 1063 </w:t>
      </w:r>
      <w:r>
        <w:rPr>
          <w:rFonts w:ascii="Times New Roman"/>
          <w:b w:val="false"/>
          <w:i w:val="false"/>
          <w:color w:val="000000"/>
          <w:sz w:val="28"/>
        </w:rPr>
        <w:t>Жарлықпен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Қаржы нарығын және қаржы ұйымдарын реттеу мен қадағалау агенттігі (бұдан әрі - Агенттік) көрсететін мемлекеттік қызметтердің мынадай түрлері бойынша стандарттар бекітілді: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"Банктің құрылтай құжаттарына енгізілетін өзгерістер мен толықтыруларды келісу";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"Сақтандыру (қайта сақтандыру) ұйымының құрылтай құжаттарына енгізілетін өзгерістер мен толықтыруларды келісу";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"Жинақтаушы зейнетақы қорының зейнетақы ережелерін келісу";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"Орталық депозитарийдің ережелер жинағын келісу";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"Сауда-саттықты ұйымдастырушының ережелерін келісу";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"Қаржы ұйымының басшы қызметкерін тағайындауға (сайлауға) келісім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"Мүлікті (зияткерлік меншік объектілерін, материалдық емес активтердің құнын қоспағанда) бағалау жөніндегі қызметті жүзеге асыруға лицензиясы бар жеке немесе заңды тұлғаны аккредиттеу";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"Банктің ірі қатысушысы немесе банк холдингінің мәртебесін иеленуге келісім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"Сақтандыру (қайта сақтандыру) ұйымының ірі қатысушысы мәртебесін иеленуге келісім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"Ашық жинақтаушы зейнетақы қорының ірі қатысушысы мәртебесін иеленуге келісім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"Жарияланған акциялар шығарылымын мемлекеттік тіркеу";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"Мемлекеттік емес облигациялар шығарылымын мемлекеттік тіркеу";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"Инвестициялық пай қоры пайларының шығарылымын мемлекеттік тіркеу";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"Қазақстан Республикасының Үкіметі немесе Қазақстан Республикасының Ұлттық Банкі құрған банкке немесе банк операцияларының жекелеген түрлерін жүзеге асыратын ұйымға қаржы агенттігі мәртебесін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"Акцияларды орналастыру қорытындылары туралы есепті бекіту туралы хабарлама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"Облигацияларды орналастыру қорытындылары туралы есепті бекіту туралы хабарлама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"Актуарийлерден біліктілік емтиханын қабылдау";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"Кредиттік бюроның пайдалануына кредиттік тарихтардың деректер базасын басқару жүйесін енгізу актісін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"Заңды тұлғаға өзін-өзі реттейтін ұйым мәртебесін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"Инвестициялық пай қорының пайларын орналастыру қорытындылары туралы есепті бекіту туралы хабарлама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"Жинақтаушы зейнетақы қорларының құрылтай құжаттарына өзгерістер мен толықтыруларды мемлекеттік тіркеуге рұқсат беру".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 "Әкімшілік рәсімдер туралы" 2000 жылғы 27 қарашадағы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Бюджет кодексін іске асыру жөніндегі шаралар туралы" Қазақстан Республикасы Премьер-Министрінің 2008 жылғы 29 желтоқсандағы № 292-ө 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52-тармағын іске асыру мақсатында қабылданды.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Стандарттарды қабылдау жеке және заңды тұлғалардың Агенттік көрсететін мемлекеттік қызметтердің сапасына қанағатын арттыруға ықпал ететін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Қазіргі уақытта рұқсат беру рәсімдері қазақстан Республикасының заңнамалық, актілерімен, атап айтқанда,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банктер және банк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1995 жылғы 31 тамыздағы,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зейнетақымен қамсыздандыру туралы</w:t>
      </w:r>
      <w:r>
        <w:rPr>
          <w:rFonts w:ascii="Times New Roman"/>
          <w:b w:val="false"/>
          <w:i w:val="false"/>
          <w:color w:val="000000"/>
          <w:sz w:val="28"/>
        </w:rPr>
        <w:t>" 1997 жылғы 20 маусымдағы, "</w:t>
      </w:r>
      <w:r>
        <w:rPr>
          <w:rFonts w:ascii="Times New Roman"/>
          <w:b w:val="false"/>
          <w:i w:val="false"/>
          <w:color w:val="000000"/>
          <w:sz w:val="28"/>
        </w:rPr>
        <w:t>Сақтандыру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2000 жылғы 18 желтоқсандағы, "</w:t>
      </w:r>
      <w:r>
        <w:rPr>
          <w:rFonts w:ascii="Times New Roman"/>
          <w:b w:val="false"/>
          <w:i w:val="false"/>
          <w:color w:val="000000"/>
          <w:sz w:val="28"/>
        </w:rPr>
        <w:t>Бағалы қағаздар рыногы туралы</w:t>
      </w:r>
      <w:r>
        <w:rPr>
          <w:rFonts w:ascii="Times New Roman"/>
          <w:b w:val="false"/>
          <w:i w:val="false"/>
          <w:color w:val="000000"/>
          <w:sz w:val="28"/>
        </w:rPr>
        <w:t>" 2003 жылғы 2 шілдедегі, "</w:t>
      </w:r>
      <w:r>
        <w:rPr>
          <w:rFonts w:ascii="Times New Roman"/>
          <w:b w:val="false"/>
          <w:i w:val="false"/>
          <w:color w:val="000000"/>
          <w:sz w:val="28"/>
        </w:rPr>
        <w:t>Лицензиялау туралы</w:t>
      </w:r>
      <w:r>
        <w:rPr>
          <w:rFonts w:ascii="Times New Roman"/>
          <w:b w:val="false"/>
          <w:i w:val="false"/>
          <w:color w:val="000000"/>
          <w:sz w:val="28"/>
        </w:rPr>
        <w:t>" 2007 жылғы 11 қаңтардағы Қазақстан Республикасының заңдарымен регламенттелген.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Стандарттардың толық мәтіні Агенттіктің интернет-ресурсының: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www.afn.kz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"Заңнама" бөлімінде орналастырылатын болады.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Әкімшілігінің Әлеуметтік-экономикалық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мониторинг бөлімі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