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4bef" w14:textId="8074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2005 жылғы 25 қаңтардағы N 1513 Жарлығына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13 қазандағы N 1656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"Президент пен Үкімет актілерінің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жинағында" жариялануға тиіс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Елдің әлеуметтiк-экономикалық дамуы мен қауiпсiздiгi мiндеттерiн шешуге ғарыш технологиялары мен техникасының қосатын үлесiн күшейту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ЕТЕМIН: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"2005-2007 жылдарға арналған Қазақстан Республикасында ғарыш қызметін дамыту туралы" Қазақстан Республикасы Президентінің 2005 жылғы 25 қаңтардағы N 1513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1, 1-құжат) мынадай өзгерiстер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бекітiлген "2005-2007 жылдарға арналған Қазақстан Республикасында ғарыш қызметiн дамыту" мемлекеттiк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"Бағдарламаның паспорты"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"Қажеттi ресурстар және қаржыландыру көздері" деген кiшi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"44364,3", "44064,3", "2679,9", "1732,6" деген цифрлар тиісінше "62768,72", "62468,72", "2179,9", "2232,6"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бесiншi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"МиГ-31Д" ұшағының базасында "Есіл" авиациялық зымыран-ғарыш кешенін құруға байланысты қаржы шығындары 18404,422 млн. теңгенi құрайды, оның iшiнде 2005 жылы - 500 млн. теңге, 2006 жылы - 1000,0 млн. теңге, 2007 жылы - 16904,422 млн. теңге;";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"Күтiлетiн нәтижелер" деген кішi бөлімнiң 2) тармақшасының бесінші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"МиГ-31Д" ұшағының базасында "Есіл" авиациялық зымыран-ғарыш кешенін құру;";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 "Кiрiспе" деген бөлiм мынадай мазмұндағы жиырма үшінші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"АЗҒК - авиациялық зымыран-ғарыш кешенi;";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 "Бағдарламаның негiзгi бағыттары мен iске асыру тетiгi" деген бөлімнiң 5.1-кiшi бөлімі 5.1.2-тармағының бесiнші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"МиГ-31Д" ұшағының базасында "Есiл" авиациялық зымыран-ғарыш кешенін құру жолымен жүзеге асырылады.";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"Қажеттi ресурстар және оларды қаржыландыру көздерi" деген 6-бөлiмде: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 "Республикалық бюджет қаражаты (млн. теңге)" деген бағандағы "30670,6" деген цифрлар "49075,02"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"Барлығы" деген жолда "Республикалық бюджет қаражаты (млн. теңге)" деген бағандағы "44064,3" деген цифрлар "62468,72" деген цифрлармен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мәтінде: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бiрiншi, екiншi және бесiншi абзацтар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асыруға байланысты қаржы шығындары барлығы 62768,72 млн. теңгені құрайды.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 барлығы 62468,72 млн. теңге, оның ішiнде 2005 жылы - 14861,2 млн.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"Республикалық бюджеттен ғылыми-зерттеу және тәжiрибелiк-конструкторлық жұмыстарды қамтамасыз етуге арналған қаржы шығындары 5582,1 млн. теңгені құрайды, оның iшiнде 2005 жылы - 2179,9 млн. теңге, 2006 жылы - 2232,6 млн. теңге, 2007 жылы - 1169,6 млн. теңге. Көрсетiлген жұмыс түрлерiне 300 млн. теңге мөлшерiнде инвестиция тарту жоспарланып отыр, оның iшiнде 2005 жылы - 150 млн. теңге, 2006 жылы - 150 млн.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алтыншы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"МиГ-31Д" ұшағының базасында "Есiл" авиациялық зымыран-ғарыш кешенін құруға байланысты қаржы шығындары 18404,422 млн. теңгенi құрайды, оның ішінде 2005 жылы - 500 млн. теңге, 2006 жылы - 1000,0 млн. теңге, 2007 жылы - 16904,422 млн.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 "Бағдарламаны iске асырудан күтілетін нәтижелер" деген бөлім мынадай мазмұндағы жиырма алтыншы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"МиГ-31Д" ұшағының базасында "Есіл" авиациялық зымыран-ғарыш кешенi құрылады;".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