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4766" w14:textId="b494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мамандандырылған қаржылық сот құру туралы</w:t>
      </w:r>
    </w:p>
    <w:p>
      <w:pPr>
        <w:spacing w:after="0"/>
        <w:ind w:left="0"/>
        <w:jc w:val="both"/>
      </w:pPr>
      <w:r>
        <w:rPr>
          <w:rFonts w:ascii="Times New Roman"/>
          <w:b w:val="false"/>
          <w:i w:val="false"/>
          <w:color w:val="000000"/>
          <w:sz w:val="28"/>
        </w:rPr>
        <w:t>Қазақстан Республикасы Президентiнiң 2006 жылғы 17 тамыздағы N 158 Жарлығы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пен Үкімет актілерінің 
</w:t>
      </w:r>
      <w:r>
        <w:br/>
      </w:r>
      <w:r>
        <w:rPr>
          <w:rFonts w:ascii="Times New Roman"/>
          <w:b w:val="false"/>
          <w:i w:val="false"/>
          <w:color w:val="000000"/>
          <w:sz w:val="28"/>
        </w:rPr>
        <w:t>
жинағында" жариялануға тиіс   
</w:t>
      </w:r>
    </w:p>
    <w:p>
      <w:pPr>
        <w:spacing w:after="0"/>
        <w:ind w:left="0"/>
        <w:jc w:val="both"/>
      </w:pPr>
      <w:r>
        <w:rPr>
          <w:rFonts w:ascii="Times New Roman"/>
          <w:b w:val="false"/>
          <w:i w:val="false"/>
          <w:color w:val="000000"/>
          <w:sz w:val="28"/>
        </w:rPr>
        <w:t>
      "Қазақстан Республикасының сот жүйесi мен судьяларының мәртебесi туралы" 2000 жылғы 25 желтоқсандағы Қазақстан Республикасы Конституциялық заңының 
</w:t>
      </w:r>
      <w:r>
        <w:rPr>
          <w:rFonts w:ascii="Times New Roman"/>
          <w:b w:val="false"/>
          <w:i w:val="false"/>
          <w:color w:val="000000"/>
          <w:sz w:val="28"/>
        </w:rPr>
        <w:t xml:space="preserve"> 3-бабының </w:t>
      </w:r>
      <w:r>
        <w:rPr>
          <w:rFonts w:ascii="Times New Roman"/>
          <w:b w:val="false"/>
          <w:i w:val="false"/>
          <w:color w:val="000000"/>
          <w:sz w:val="28"/>
        </w:rPr>
        <w:t>
 3-тармағына,  
</w:t>
      </w:r>
      <w:r>
        <w:rPr>
          <w:rFonts w:ascii="Times New Roman"/>
          <w:b w:val="false"/>
          <w:i w:val="false"/>
          <w:color w:val="000000"/>
          <w:sz w:val="28"/>
        </w:rPr>
        <w:t xml:space="preserve"> 10-бабының </w:t>
      </w:r>
      <w:r>
        <w:rPr>
          <w:rFonts w:ascii="Times New Roman"/>
          <w:b w:val="false"/>
          <w:i w:val="false"/>
          <w:color w:val="000000"/>
          <w:sz w:val="28"/>
        </w:rPr>
        <w:t>
1-тармағына сәйкес 
</w:t>
      </w:r>
      <w:r>
        <w:rPr>
          <w:rFonts w:ascii="Times New Roman"/>
          <w:b/>
          <w:i w:val="false"/>
          <w:color w:val="000000"/>
          <w:sz w:val="28"/>
        </w:rPr>
        <w:t>
ҚАУЛЫ ЕТЕМIН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Алматы қаласында Қазақстан Республикасының заңнамасына сәйкес Алматы қаласының өңiрлiк қаржы орталығына қатысушылардың азаматтық-құқықтық дауларын қарауға уәкiлеттi, облыстық сотқа теңестiрiлген мамандандырылған қаржылық сот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Жоғары Сот Кеңесi, Қазақстан Республикасы Жоғарғы Сотының Төрағасы осы Жарлыққа сәйкес құрылған соттың төрағасы мен судьяларының лауазымдарына кандидаттарды iрiктеу жөнiнде заңнамада белгiленген тәртiппен шаралар қабылдасын және Қазақстан Республикасы Президентiнiң қарауына осы соттың кадр құрамы жөнiнде ұсыныстарды табыс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Алматы қаласының әкiмi осы Жарлыққа сәйкес құрылатын сотқа 2006 жылғы 1 қыркүйекке дейiн ғимарат бөлудi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Yкiметi, Қазақстан Республикасының Жоғарғы Соты, Қазақстан Республикасы Жоғарғы Сотының жанындағы Сот әкiмшiлiгi комитетi 2006 жылғы 1 қазанға дейiн осы Жарлықтан туындайтын өзге де шаралар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мемлекеттiк органдары жүйесiн одан әрi оңтайландыру жөнiндегi шаралар туралы" Қазақстан Республикасы Президентiнiң 1999 жылғы 22 қаңтардағы N 29 
</w:t>
      </w:r>
      <w:r>
        <w:rPr>
          <w:rFonts w:ascii="Times New Roman"/>
          <w:b w:val="false"/>
          <w:i w:val="false"/>
          <w:color w:val="000000"/>
          <w:sz w:val="28"/>
        </w:rPr>
        <w:t xml:space="preserve"> Жарлығына </w:t>
      </w:r>
      <w:r>
        <w:rPr>
          <w:rFonts w:ascii="Times New Roman"/>
          <w:b w:val="false"/>
          <w:i w:val="false"/>
          <w:color w:val="000000"/>
          <w:sz w:val="28"/>
        </w:rPr>
        <w:t>
 (Қазақстан Республикасының ПҮАЖ-ы, 1999 ж., N 1, 2-құжат; 2000 ж., N 54, 593-құжат; 2001 ж., N 1-2, 2-құжат; N 4-5, 43-құжат; 2002 ж., N 26, 272-құжат; N 45, 445-құжат; 2003 ж., N 12, 130-құжат; N 16, 160-құжат; 2004 ж., N 13, 166-құжат; N 21, 267-құжат; N 27, 344-құжат; N 48, 590-құжат; 2005 ж., N 16, 189-құжат; N 27, 329-құжат; N 30, 380-құжат; N 49, 623-құжат; 2006 ж., N 7, 50-құжат) мынадай өзгерiстер енгiзiлсiн:
</w:t>
      </w:r>
    </w:p>
    <w:p>
      <w:pPr>
        <w:spacing w:after="0"/>
        <w:ind w:left="0"/>
        <w:jc w:val="both"/>
      </w:pPr>
      <w:r>
        <w:rPr>
          <w:rFonts w:ascii="Times New Roman"/>
          <w:b w:val="false"/>
          <w:i w:val="false"/>
          <w:color w:val="000000"/>
          <w:sz w:val="28"/>
        </w:rPr>
        <w:t>
      жоғарыда аталған Жарлыққа 3-қосымшада:
</w:t>
      </w:r>
      <w:r>
        <w:br/>
      </w:r>
      <w:r>
        <w:rPr>
          <w:rFonts w:ascii="Times New Roman"/>
          <w:b w:val="false"/>
          <w:i w:val="false"/>
          <w:color w:val="000000"/>
          <w:sz w:val="28"/>
        </w:rPr>
        <w:t>
      "Облыстардағы, Астана, Алматы қалаларындағы әкiмшілер" деген жолда "2335" деген цифрлар "2337" деген цифрлармен ауыстырылсын;
</w:t>
      </w:r>
    </w:p>
    <w:p>
      <w:pPr>
        <w:spacing w:after="0"/>
        <w:ind w:left="0"/>
        <w:jc w:val="both"/>
      </w:pPr>
      <w:r>
        <w:rPr>
          <w:rFonts w:ascii="Times New Roman"/>
          <w:b w:val="false"/>
          <w:i w:val="false"/>
          <w:color w:val="000000"/>
          <w:sz w:val="28"/>
        </w:rPr>
        <w:t>
      "Облыстық және оларға теңестiрiлген соттар" деген жолда "1470" және "572" деген цифрлар "1492" және "579"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Жарлықтың орындалуын бақылау Қазақстан Республикасы Президентiнiң Әкiмшiлiгiне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Жарлық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