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fe89" w14:textId="485f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Азаптауларға қарсы комитеттің 1984 жылғы 10 желтоқсандағы Азаптауларға және басқа да қатыгез, адамгершілікке жатпайтын және ар-намысты қорлайтын іс-әрекеттер мен жазалау түрлеріне қарсы конвенцияның 21 және 22-баптарында көзделген құзыретін тану туралы Қазақстан Республикасының мәлімдемесіне қол қою туралы</w:t>
      </w:r>
    </w:p>
    <w:p>
      <w:pPr>
        <w:spacing w:after="0"/>
        <w:ind w:left="0"/>
        <w:jc w:val="both"/>
      </w:pPr>
      <w:r>
        <w:rPr>
          <w:rFonts w:ascii="Times New Roman"/>
          <w:b w:val="false"/>
          <w:i w:val="false"/>
          <w:color w:val="000000"/>
          <w:sz w:val="28"/>
        </w:rPr>
        <w:t>Қазақстан Республикасы Президентінің 2007 жылғы 19 желтоқсандағы N 493 Жарлығы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End w:id="0"/>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1. Қоса беріліп отырған Азаптауларға қарсы комитеттің 1984 жылғы 10 желтоқсандағы Азаптауларға және басқа да қатыгез, адамгершілікке жатпайтын және ар-намысты қорлайтын іс-әрекеттер мен жазалау түрлеріне қарсы  </w:t>
      </w:r>
      <w:r>
        <w:rPr>
          <w:rFonts w:ascii="Times New Roman"/>
          <w:b w:val="false"/>
          <w:i w:val="false"/>
          <w:color w:val="000000"/>
          <w:sz w:val="28"/>
        </w:rPr>
        <w:t xml:space="preserve">конвенцияның </w:t>
      </w:r>
      <w:r>
        <w:rPr>
          <w:rFonts w:ascii="Times New Roman"/>
          <w:b w:val="false"/>
          <w:i w:val="false"/>
          <w:color w:val="000000"/>
          <w:sz w:val="28"/>
        </w:rPr>
        <w:t xml:space="preserve"> 21 және 22-баптарында көзделген құзыретін тану туралы Қазақстан Республикасы мәлімдемесінің жобасы мақұлдансын. </w:t>
      </w:r>
    </w:p>
    <w:bookmarkStart w:name="z2" w:id="1"/>
    <w:p>
      <w:pPr>
        <w:spacing w:after="0"/>
        <w:ind w:left="0"/>
        <w:jc w:val="both"/>
      </w:pPr>
      <w:r>
        <w:rPr>
          <w:rFonts w:ascii="Times New Roman"/>
          <w:b w:val="false"/>
          <w:i w:val="false"/>
          <w:color w:val="000000"/>
          <w:sz w:val="28"/>
        </w:rPr>
        <w:t xml:space="preserve">
      2. Қазақстан Республикасы Сыртқы істер министрі Тәжин Марат Мұханбетқазыұлы Қазақстан Республикасының атынан Азаптауларға қарсы комитеттің 1984 жылғы 10 желтоқсандағы Азаптауларға және басқа да қатыгез, адамгершілікке жатпайтын және ар-намысты қорлайтын іс-әрекеттер мен жазалау түрлеріне қарсы конвенцияның 21 және 22-баптарында көзделген құзыретін тану туралы Қазақстан Республикасының мәлімдемесіне қол қойсын.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Сыртқы істер министрлігі Біріккен Ұлттар Ұйымының Бас хатшысына қол қойылған Мәлімдемені сақтауға жіберуді қамтамасыз етсін. </w:t>
      </w:r>
    </w:p>
    <w:bookmarkEnd w:id="2"/>
    <w:bookmarkStart w:name="z4" w:id="3"/>
    <w:p>
      <w:pPr>
        <w:spacing w:after="0"/>
        <w:ind w:left="0"/>
        <w:jc w:val="both"/>
      </w:pPr>
      <w:r>
        <w:rPr>
          <w:rFonts w:ascii="Times New Roman"/>
          <w:b w:val="false"/>
          <w:i w:val="false"/>
          <w:color w:val="000000"/>
          <w:sz w:val="28"/>
        </w:rPr>
        <w:t xml:space="preserve">
      4.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493 Жарлығымен         </w:t>
      </w:r>
      <w:r>
        <w:br/>
      </w:r>
      <w:r>
        <w:rPr>
          <w:rFonts w:ascii="Times New Roman"/>
          <w:b w:val="false"/>
          <w:i w:val="false"/>
          <w:color w:val="000000"/>
          <w:sz w:val="28"/>
        </w:rPr>
        <w:t xml:space="preserve">
МАҚҰЛДАНҒАН           </w:t>
      </w:r>
    </w:p>
    <w:bookmarkEnd w:id="4"/>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Азаптауларға қарсы комитеттің 1984 жылғы 10 желтоқсандағы </w:t>
      </w:r>
      <w:r>
        <w:br/>
      </w:r>
      <w:r>
        <w:rPr>
          <w:rFonts w:ascii="Times New Roman"/>
          <w:b/>
          <w:i w:val="false"/>
          <w:color w:val="000000"/>
        </w:rPr>
        <w:t xml:space="preserve">
Азаптауларға және басқа да қатыгез, адамгершілікке жатпайтын </w:t>
      </w:r>
      <w:r>
        <w:br/>
      </w:r>
      <w:r>
        <w:rPr>
          <w:rFonts w:ascii="Times New Roman"/>
          <w:b/>
          <w:i w:val="false"/>
          <w:color w:val="000000"/>
        </w:rPr>
        <w:t xml:space="preserve">
және ар-намысты қорлайтын іс-әрекеттер мен жазалау түрлеріне </w:t>
      </w:r>
      <w:r>
        <w:br/>
      </w:r>
      <w:r>
        <w:rPr>
          <w:rFonts w:ascii="Times New Roman"/>
          <w:b/>
          <w:i w:val="false"/>
          <w:color w:val="000000"/>
        </w:rPr>
        <w:t xml:space="preserve">
қарсы конвенцияның 21 және 22-баптарында көзделген құзыретін </w:t>
      </w:r>
      <w:r>
        <w:br/>
      </w:r>
      <w:r>
        <w:rPr>
          <w:rFonts w:ascii="Times New Roman"/>
          <w:b/>
          <w:i w:val="false"/>
          <w:color w:val="000000"/>
        </w:rPr>
        <w:t xml:space="preserve">
тану туралы Қазақстан Республикасының </w:t>
      </w:r>
      <w:r>
        <w:br/>
      </w:r>
      <w:r>
        <w:rPr>
          <w:rFonts w:ascii="Times New Roman"/>
          <w:b/>
          <w:i w:val="false"/>
          <w:color w:val="000000"/>
        </w:rPr>
        <w:t xml:space="preserve">
МӘЛІМДЕМЕСІ </w:t>
      </w:r>
    </w:p>
    <w:p>
      <w:pPr>
        <w:spacing w:after="0"/>
        <w:ind w:left="0"/>
        <w:jc w:val="both"/>
      </w:pPr>
      <w:r>
        <w:rPr>
          <w:rFonts w:ascii="Times New Roman"/>
          <w:b w:val="false"/>
          <w:i w:val="false"/>
          <w:color w:val="000000"/>
          <w:sz w:val="28"/>
        </w:rPr>
        <w:t>      1984 жылғы 10 желтоқсанда Нью-Йоркте жасалған Азаптауларға және басқа да қатыгез, адамгершілікке жатпайтын және ар-намысты қорлайтын іс-әрекеттер мен жазалау түрлеріне қарсы  </w:t>
      </w:r>
      <w:r>
        <w:rPr>
          <w:rFonts w:ascii="Times New Roman"/>
          <w:b w:val="false"/>
          <w:i w:val="false"/>
          <w:color w:val="000000"/>
          <w:sz w:val="28"/>
        </w:rPr>
        <w:t xml:space="preserve">конвенцияның </w:t>
      </w:r>
      <w:r>
        <w:rPr>
          <w:rFonts w:ascii="Times New Roman"/>
          <w:b w:val="false"/>
          <w:i w:val="false"/>
          <w:color w:val="000000"/>
          <w:sz w:val="28"/>
        </w:rPr>
        <w:t xml:space="preserve"> 21-бабының 1-тармағына сәйкес Қазақстан Республикасы осымен 21-бапта баяндалған ережелерге сәйкес Азаптауларға қарсы комитеттің осы Конвенция бойынша Қазақстан Республикасы өз міндеттемелерін орындамай отырғандығы туралы бір қатысушы мемлекеттің мәлімдемесіне қатысты хабарламаны алу және қарау құзыретін таниды. </w:t>
      </w:r>
      <w:r>
        <w:br/>
      </w:r>
      <w:r>
        <w:rPr>
          <w:rFonts w:ascii="Times New Roman"/>
          <w:b w:val="false"/>
          <w:i w:val="false"/>
          <w:color w:val="000000"/>
          <w:sz w:val="28"/>
        </w:rPr>
        <w:t>
      1984 жылғы 10 желтоқсанда Нью-Йоркте жасалған Азаптауларға және басқа да қатыгез, адамгершілікке жатпайтын және ар-намысты қорлайтын іс-әрекеттер мен жазалау түрлеріне қарсы  </w:t>
      </w:r>
      <w:r>
        <w:rPr>
          <w:rFonts w:ascii="Times New Roman"/>
          <w:b w:val="false"/>
          <w:i w:val="false"/>
          <w:color w:val="000000"/>
          <w:sz w:val="28"/>
        </w:rPr>
        <w:t xml:space="preserve">конвенцияның </w:t>
      </w:r>
      <w:r>
        <w:rPr>
          <w:rFonts w:ascii="Times New Roman"/>
          <w:b w:val="false"/>
          <w:i w:val="false"/>
          <w:color w:val="000000"/>
          <w:sz w:val="28"/>
        </w:rPr>
        <w:t xml:space="preserve"> 21-бабының 1-тармағына сәйкес Қазақстан Республикасы осымен 22-бапта баяндалған ережелерге сәйкес Азаптауларға қарсы комитеттің Конвенция ережелерін Қазақстан Республикасының бұзуының құрбаны болып табылатындығына сендіретін олардың заңи құзыретіндегі адамдардың хабарламасын немесе оның атынан түсетін осы тектес хабарламаларды алу және қарау құзыретін танитындығын мәлімдейді.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