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c83d" w14:textId="890c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7 мамырдағы N 1085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наурыздағы N 762 Жарлығы. Күші жойылды - Қазақстан Республикасы Президентінің 2012 жылғы 12 шілдедегі № 354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2012.07.12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қорғанысы және Қарулы Күштері туралы" 2005 жылғы 7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ETEMIH: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Қарулы Күштерінің құрылымын одан әpi жетілдіру жөніндегі шаралар туралы" Қазақстан Республикасы Президентінің 2003 жылғы 7 мамырдағы N 1085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"Қарулы Күштер әскер тектерінің қолбасшылары мен"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"жедел-тактикалық - Қарулы Күштер түрлерінің әскер тeктepi қолбасшыларының (бастықтарының) басқармалары, арнайы әскерлердің бас басқармалары (басқармалары);";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"өңірлік қолбасшылық" деген сөздердің алдынан "әскери басқару органдары,"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"әскери-оқу орындары,"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"әскери-оқу орындары және"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"оқу" деген сөзден кейін "және резервтік"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заңнамада белгіленген тәртіппен Құрлық әскерлері басқару органдарының құрылуын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Жарлықтан туындайтын өзге 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