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1bd32" w14:textId="491bd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2003 жылғы 31 желтоқсандағы № 1271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2009 жылғы 9 қарашадағы № 884 Жарлығы</w:t>
      </w:r>
    </w:p>
    <w:p>
      <w:pPr>
        <w:spacing w:after="0"/>
        <w:ind w:left="0"/>
        <w:jc w:val="both"/>
      </w:pPr>
      <w:r>
        <w:rPr>
          <w:rFonts w:ascii="Times New Roman"/>
          <w:b w:val="false"/>
          <w:i w:val="false"/>
          <w:color w:val="000000"/>
          <w:sz w:val="28"/>
        </w:rPr>
        <w:t>Қазақстан Республикасы Президенті</w:t>
      </w:r>
      <w:r>
        <w:br/>
      </w:r>
      <w:r>
        <w:rPr>
          <w:rFonts w:ascii="Times New Roman"/>
          <w:b w:val="false"/>
          <w:i w:val="false"/>
          <w:color w:val="000000"/>
          <w:sz w:val="28"/>
        </w:rPr>
        <w:t>
мен Үкіметі актілерінің жинағында</w:t>
      </w:r>
      <w:r>
        <w:br/>
      </w:r>
      <w:r>
        <w:rPr>
          <w:rFonts w:ascii="Times New Roman"/>
          <w:b w:val="false"/>
          <w:i w:val="false"/>
          <w:color w:val="000000"/>
          <w:sz w:val="28"/>
        </w:rPr>
        <w:t xml:space="preserve">
жариялануға тиіс       </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кейбір заңнамалық актілеріне валюталық реттеу және валюталық бақылау мәселелері бойынша өзгерістер мен толықтырулар енгізу туралы»</w:t>
      </w:r>
      <w:r>
        <w:rPr>
          <w:rFonts w:ascii="Times New Roman"/>
          <w:b w:val="false"/>
          <w:i w:val="false"/>
          <w:color w:val="000000"/>
          <w:sz w:val="28"/>
        </w:rPr>
        <w:t xml:space="preserve"> 2009 жылғы 4 шілдедегі және </w:t>
      </w:r>
      <w:r>
        <w:rPr>
          <w:rFonts w:ascii="Times New Roman"/>
          <w:b w:val="false"/>
          <w:i w:val="false"/>
          <w:color w:val="000000"/>
          <w:sz w:val="28"/>
        </w:rPr>
        <w:t>«Қазақстан Республикасының кейбір заңнамалық актілеріне ақша төлемі мен аударымы, қаржы ұйымдарының бухгалтерлік есебі мен қаржылық есептілігі, банк қызметі және Қазақстан Республикасы Ұлттық Банкінің қызметі туралы Қазақстан Республикасының заңнамасын жетілдіру мәселелері бойынша өзгерістер мен толықтырулар енгізу туралы»</w:t>
      </w:r>
      <w:r>
        <w:rPr>
          <w:rFonts w:ascii="Times New Roman"/>
          <w:b w:val="false"/>
          <w:i w:val="false"/>
          <w:color w:val="000000"/>
          <w:sz w:val="28"/>
        </w:rPr>
        <w:t xml:space="preserve"> 2009 жылғы 11 шілдедегі Қазақстан Республикасының заңдарын іске асыру мақсатында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Ұлттық Банкінің ережесін және құрылымын бекіту туралы» Қазақстан Республикасы Президентінің 2003 жылғы 31 желтоқсандағы № 1271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2004 ж., № 50, 640-құжат; 2005 ж., № 39, 555-құжат; 2006 ж., № 35, 373-құжат; 2007 ж., № 42, 479-құжат; 2008 ж., № 3, 38-құжат, № 35, 364-құжат; 2009 ж., № 15, 106-құжат)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жоғарыда аталған Жарлықпен бекітілген Қазақстан Республикасының  Ұлттық Банкі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3) тармақшасында «ең төменгі резервтік талаптардың нормативтерін» деген сөздер «ең төменгі резервтік талаптарды, олардың нормативтерін»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банкноттарды, монеталарды және құндылықтарды инкассациялау жөніндегі операцияны жүргізуге Қазақстан Ұлттық Банкінің лицензиясы бар ұйымдар жүзеге асыратын банкноттарды, монеталарды және құндылықтарды қайта санау, сұрыптау, орау, сақтау, сондай-ақ оларды банктерге және банктердің тапсырмасы бойынша олардың клиенттеріне беру жөніндегі қызметке қойылатын талаптарды белгілейді;»;</w:t>
      </w:r>
      <w:r>
        <w:br/>
      </w:r>
      <w:r>
        <w:rPr>
          <w:rFonts w:ascii="Times New Roman"/>
          <w:b w:val="false"/>
          <w:i w:val="false"/>
          <w:color w:val="000000"/>
          <w:sz w:val="28"/>
        </w:rPr>
        <w:t>
      4) тармақшада:</w:t>
      </w:r>
      <w:r>
        <w:br/>
      </w:r>
      <w:r>
        <w:rPr>
          <w:rFonts w:ascii="Times New Roman"/>
          <w:b w:val="false"/>
          <w:i w:val="false"/>
          <w:color w:val="000000"/>
          <w:sz w:val="28"/>
        </w:rPr>
        <w:t>
      «қолма-қол банкноттар мен монеталарды» деген сөздер «банкноттарды, монеталарды және құндылықтарды» деген сөздермен ауыстырылсын;</w:t>
      </w:r>
      <w:r>
        <w:br/>
      </w:r>
      <w:r>
        <w:rPr>
          <w:rFonts w:ascii="Times New Roman"/>
          <w:b w:val="false"/>
          <w:i w:val="false"/>
          <w:color w:val="000000"/>
          <w:sz w:val="28"/>
        </w:rPr>
        <w:t>
      «мен монеталарды» деген сөздер «, монеталар мен құндылықтарды»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1) тармақшада «олардың жұмыс істеуін қадағалауды» деген сөздер «қадағалауды (оверсайт)» деген сөздермен ауыстырылсын;</w:t>
      </w:r>
      <w:r>
        <w:br/>
      </w:r>
      <w:r>
        <w:rPr>
          <w:rFonts w:ascii="Times New Roman"/>
          <w:b w:val="false"/>
          <w:i w:val="false"/>
          <w:color w:val="000000"/>
          <w:sz w:val="28"/>
        </w:rPr>
        <w:t>
      2) тармақшада «төлем» деген сөз алып тасталсын;</w:t>
      </w:r>
      <w:r>
        <w:br/>
      </w:r>
      <w:r>
        <w:rPr>
          <w:rFonts w:ascii="Times New Roman"/>
          <w:b w:val="false"/>
          <w:i w:val="false"/>
          <w:color w:val="000000"/>
          <w:sz w:val="28"/>
        </w:rPr>
        <w:t>
      6) тармақшада:</w:t>
      </w:r>
      <w:r>
        <w:br/>
      </w:r>
      <w:r>
        <w:rPr>
          <w:rFonts w:ascii="Times New Roman"/>
          <w:b w:val="false"/>
          <w:i w:val="false"/>
          <w:color w:val="000000"/>
          <w:sz w:val="28"/>
        </w:rPr>
        <w:t>
      «және құқықтық режимін» деген сөздер «, құқықтық режимін және құрылымын» деген сездермен ауыстырылсын;</w:t>
      </w:r>
      <w:r>
        <w:br/>
      </w:r>
      <w:r>
        <w:rPr>
          <w:rFonts w:ascii="Times New Roman"/>
          <w:b w:val="false"/>
          <w:i w:val="false"/>
          <w:color w:val="000000"/>
          <w:sz w:val="28"/>
        </w:rPr>
        <w:t>
      «пайдалану (жүргізу)» деген сөздер «жүргізу» деген сөзбен ауыстырылсын;</w:t>
      </w:r>
      <w:r>
        <w:br/>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«7-1) ақша төлемі мен аударымы мәселелері бойынша есептілікті және мәліметтерді табыс ету тәртібін, нысандарын және ұсыну мерзімдерін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«12-1. Қазақстан Ұлттық Банкі төлем жүйелерін қадағалауды (оверсайтты) жүзеге асыру мақсатында:</w:t>
      </w:r>
      <w:r>
        <w:br/>
      </w:r>
      <w:r>
        <w:rPr>
          <w:rFonts w:ascii="Times New Roman"/>
          <w:b w:val="false"/>
          <w:i w:val="false"/>
          <w:color w:val="000000"/>
          <w:sz w:val="28"/>
        </w:rPr>
        <w:t>
      1) төлем жүйелеріне қадағалау (оверсайт) жүргізу тәртібін белгілеуге;</w:t>
      </w:r>
      <w:r>
        <w:br/>
      </w:r>
      <w:r>
        <w:rPr>
          <w:rFonts w:ascii="Times New Roman"/>
          <w:b w:val="false"/>
          <w:i w:val="false"/>
          <w:color w:val="000000"/>
          <w:sz w:val="28"/>
        </w:rPr>
        <w:t>
      2) төлем жүйелерін ұйымдастырудың және олардың жұмыс істеуінің шарттары мен тәртібін айқындайтын нормативтік құқықтық актілерді қабылдауға;</w:t>
      </w:r>
      <w:r>
        <w:br/>
      </w:r>
      <w:r>
        <w:rPr>
          <w:rFonts w:ascii="Times New Roman"/>
          <w:b w:val="false"/>
          <w:i w:val="false"/>
          <w:color w:val="000000"/>
          <w:sz w:val="28"/>
        </w:rPr>
        <w:t>
      3) төлем жүйелерінің мониторингін жүзеге асыруға;</w:t>
      </w:r>
      <w:r>
        <w:br/>
      </w:r>
      <w:r>
        <w:rPr>
          <w:rFonts w:ascii="Times New Roman"/>
          <w:b w:val="false"/>
          <w:i w:val="false"/>
          <w:color w:val="000000"/>
          <w:sz w:val="28"/>
        </w:rPr>
        <w:t>
      4) төлем жүйелерінің ұйымдастырылуын және олардың жұмыс істеуін тексеруге;</w:t>
      </w:r>
      <w:r>
        <w:br/>
      </w:r>
      <w:r>
        <w:rPr>
          <w:rFonts w:ascii="Times New Roman"/>
          <w:b w:val="false"/>
          <w:i w:val="false"/>
          <w:color w:val="000000"/>
          <w:sz w:val="28"/>
        </w:rPr>
        <w:t>
      5) ақша төлемдері мен аударымдары, төлем жүйелерінің жұмыс істеуі мәселелері бойынша төлем жүйелерінің қатысушыларынан және операторларынан ақпарат алуға;</w:t>
      </w:r>
      <w:r>
        <w:br/>
      </w:r>
      <w:r>
        <w:rPr>
          <w:rFonts w:ascii="Times New Roman"/>
          <w:b w:val="false"/>
          <w:i w:val="false"/>
          <w:color w:val="000000"/>
          <w:sz w:val="28"/>
        </w:rPr>
        <w:t>
      6) төлем жүйелері қатысушыларының қызметін тексеруді жүзеге асыруға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 Валюталық реттеу және валюталық бақылауды жүзеге асыру мақсатында Қазақстан Ұлттық Банкі:</w:t>
      </w:r>
      <w:r>
        <w:br/>
      </w:r>
      <w:r>
        <w:rPr>
          <w:rFonts w:ascii="Times New Roman"/>
          <w:b w:val="false"/>
          <w:i w:val="false"/>
          <w:color w:val="000000"/>
          <w:sz w:val="28"/>
        </w:rPr>
        <w:t>
      1) Қазақстан Республикасында валюталық құндылықтардың айналысы тәртібін белгілейді;</w:t>
      </w:r>
      <w:r>
        <w:br/>
      </w:r>
      <w:r>
        <w:rPr>
          <w:rFonts w:ascii="Times New Roman"/>
          <w:b w:val="false"/>
          <w:i w:val="false"/>
          <w:color w:val="000000"/>
          <w:sz w:val="28"/>
        </w:rPr>
        <w:t>
      2) резиденттердің және резидент еместердің Қазақстан Республикасында валюталық операциялар жүргізу ережелерін белгілейді;</w:t>
      </w:r>
      <w:r>
        <w:br/>
      </w:r>
      <w:r>
        <w:rPr>
          <w:rFonts w:ascii="Times New Roman"/>
          <w:b w:val="false"/>
          <w:i w:val="false"/>
          <w:color w:val="000000"/>
          <w:sz w:val="28"/>
        </w:rPr>
        <w:t>
      3) резиденттердің репатриация талаптарын орындауын қамтамасыз ету мақсатында резиденттердің экспорт пен импорт бойынша мәмілелер паспорттарын ресімдеуінің бірыңғай ережелері мен шарттарын және экспорт-импорт валюталық бақылауын жүзеге асырудың тәртібін, сондай-ақ мәміле сомасы асып кеткен жағдайда, мәміле паспортын ресімдеу қажет етілетін сол сомаға қатысты шекті мәнін белгілейді;</w:t>
      </w:r>
      <w:r>
        <w:br/>
      </w:r>
      <w:r>
        <w:rPr>
          <w:rFonts w:ascii="Times New Roman"/>
          <w:b w:val="false"/>
          <w:i w:val="false"/>
          <w:color w:val="000000"/>
          <w:sz w:val="28"/>
        </w:rPr>
        <w:t>
      4) валюталық құндылықтарды Қазақстан Республикасына әкелу және Қазақстан Республикасынан әкету және жіберу тәртібін белгілейді;</w:t>
      </w:r>
      <w:r>
        <w:br/>
      </w:r>
      <w:r>
        <w:rPr>
          <w:rFonts w:ascii="Times New Roman"/>
          <w:b w:val="false"/>
          <w:i w:val="false"/>
          <w:color w:val="000000"/>
          <w:sz w:val="28"/>
        </w:rPr>
        <w:t>
      5) валюталық реттеу және бақылау мәселелері бойынша есептілікті және мәліметтерді ұсыну тәртібін, нысандарын және мерзімдерін белгілейді;</w:t>
      </w:r>
      <w:r>
        <w:br/>
      </w:r>
      <w:r>
        <w:rPr>
          <w:rFonts w:ascii="Times New Roman"/>
          <w:b w:val="false"/>
          <w:i w:val="false"/>
          <w:color w:val="000000"/>
          <w:sz w:val="28"/>
        </w:rPr>
        <w:t>
      6) шетелдік валютамен айырбас операцияларын ұйымдастыру жөніндегі қызметті лицензиялау тәртібін белгілейді және оған лицензия береді;</w:t>
      </w:r>
      <w:r>
        <w:br/>
      </w:r>
      <w:r>
        <w:rPr>
          <w:rFonts w:ascii="Times New Roman"/>
          <w:b w:val="false"/>
          <w:i w:val="false"/>
          <w:color w:val="000000"/>
          <w:sz w:val="28"/>
        </w:rPr>
        <w:t>
      7) Қазақстан Республикасының валюталық заңнамасына сәйкес айырбастау пункттерін тіркеу тәртібін белгілейді және тіркеу куәліктерін береді, сондай-ақ олардың қолданылуын тоқтата тұрады;</w:t>
      </w:r>
      <w:r>
        <w:br/>
      </w:r>
      <w:r>
        <w:rPr>
          <w:rFonts w:ascii="Times New Roman"/>
          <w:b w:val="false"/>
          <w:i w:val="false"/>
          <w:color w:val="000000"/>
          <w:sz w:val="28"/>
        </w:rPr>
        <w:t>
      8) шетелдік валютамен айырбас операцияларын ұйымдастыру жөніндегі қызметті жүзеге асыру тәртібін және жүзеге асыруға қойылатын біліктілік талаптарын белгілейді;</w:t>
      </w:r>
      <w:r>
        <w:br/>
      </w:r>
      <w:r>
        <w:rPr>
          <w:rFonts w:ascii="Times New Roman"/>
          <w:b w:val="false"/>
          <w:i w:val="false"/>
          <w:color w:val="000000"/>
          <w:sz w:val="28"/>
        </w:rPr>
        <w:t>
      9) валюталық операциялар туралы, Қазақстан Республикасы резиденттерінің шетелдік банктерде ашқан шоттары туралы тіркеуді және хабарлама беруді жүзеге асырудың тәртібін белгілейді, сондай-ақ тіркеу куәліктері мен хабарлама туралы куәліктерін береді;</w:t>
      </w:r>
      <w:r>
        <w:br/>
      </w:r>
      <w:r>
        <w:rPr>
          <w:rFonts w:ascii="Times New Roman"/>
          <w:b w:val="false"/>
          <w:i w:val="false"/>
          <w:color w:val="000000"/>
          <w:sz w:val="28"/>
        </w:rPr>
        <w:t>
      10) айырбастау пункттері арқылы жүргізілетін операциялар бойынша шетелдік валютаның сатып алу бағамының теңгеге сату бағамынан ауытқу шегін белгілеу тәртібін айқындайды және олардың орындалуына бақылауды жүзеге асырады;</w:t>
      </w:r>
      <w:r>
        <w:br/>
      </w:r>
      <w:r>
        <w:rPr>
          <w:rFonts w:ascii="Times New Roman"/>
          <w:b w:val="false"/>
          <w:i w:val="false"/>
          <w:color w:val="000000"/>
          <w:sz w:val="28"/>
        </w:rPr>
        <w:t>
      11) арнайы валюта режимі шеңберінде валюталық операциялар жүргізуге арнайы рұқсат береді;</w:t>
      </w:r>
      <w:r>
        <w:br/>
      </w:r>
      <w:r>
        <w:rPr>
          <w:rFonts w:ascii="Times New Roman"/>
          <w:b w:val="false"/>
          <w:i w:val="false"/>
          <w:color w:val="000000"/>
          <w:sz w:val="28"/>
        </w:rPr>
        <w:t>
      12) мемлекеттік органдармен келісім бойынша олардың құзыретіне сәйкес Қазақстан Республикасындағы резиденттер мен резидент еместер орындауға міндетті валюталық операциялар бойынша есепке алудың және есептіліктің тәртібі мен нысандарын белгілейді;</w:t>
      </w:r>
      <w:r>
        <w:br/>
      </w:r>
      <w:r>
        <w:rPr>
          <w:rFonts w:ascii="Times New Roman"/>
          <w:b w:val="false"/>
          <w:i w:val="false"/>
          <w:color w:val="000000"/>
          <w:sz w:val="28"/>
        </w:rPr>
        <w:t>
      13) Қазақстан Республикасының аумағында қызметін жүзеге асыратын резидент еместердің валюталық операцияларының мониторингін (валюталық мониторингті) жүзеге асырады;</w:t>
      </w:r>
      <w:r>
        <w:br/>
      </w:r>
      <w:r>
        <w:rPr>
          <w:rFonts w:ascii="Times New Roman"/>
          <w:b w:val="false"/>
          <w:i w:val="false"/>
          <w:color w:val="000000"/>
          <w:sz w:val="28"/>
        </w:rPr>
        <w:t>
      14) валюталық заңнаманы сақтау мәселелері бойынша тексеруді жүзеге асырады;</w:t>
      </w:r>
      <w:r>
        <w:br/>
      </w:r>
      <w:r>
        <w:rPr>
          <w:rFonts w:ascii="Times New Roman"/>
          <w:b w:val="false"/>
          <w:i w:val="false"/>
          <w:color w:val="000000"/>
          <w:sz w:val="28"/>
        </w:rPr>
        <w:t>
      15) банктер мен өзге тұлғалардың Қазақстан Республикасының банктік және валюталық заңнамасын бұзу фактілері анықталған жағдайда Қазақстан Республикасының банктік және валюталық заңнамасында көзделген санкцияларды қолданады;</w:t>
      </w:r>
      <w:r>
        <w:br/>
      </w:r>
      <w:r>
        <w:rPr>
          <w:rFonts w:ascii="Times New Roman"/>
          <w:b w:val="false"/>
          <w:i w:val="false"/>
          <w:color w:val="000000"/>
          <w:sz w:val="28"/>
        </w:rPr>
        <w:t>
      16) Қазақстан Республикасының заңнамасында көзделген валюталық реттеу және валюталық бақылау саласында өзге де функцияларды орындайды.»;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15-тармақтың</w:t>
      </w:r>
      <w:r>
        <w:rPr>
          <w:rFonts w:ascii="Times New Roman"/>
          <w:b w:val="false"/>
          <w:i w:val="false"/>
          <w:color w:val="000000"/>
          <w:sz w:val="28"/>
        </w:rPr>
        <w:t xml:space="preserve"> 12) тармақшасында «операциялар жүргізеді» деген сөздер «операцияларды қалыптастырады және жүргізеді»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1) тармақшада «ұйымдастыруға» деген сөз «ұйымдастыру бойынша қызметті жүзеге асыруға» деген сөздермен ауыстырылсын;</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Қазақстан Республикасының заңдарында белгіленген жағдайларда, банктерге уәкілетті органда банк операцияларын және өзге де операцияларды жүргізуге арналған лицензияны алу үшін қорытынды береді, сондай-ақ осындай қорытынды берудің тәртібін айқындайды;»;</w:t>
      </w:r>
      <w:r>
        <w:br/>
      </w:r>
      <w:r>
        <w:rPr>
          <w:rFonts w:ascii="Times New Roman"/>
          <w:b w:val="false"/>
          <w:i w:val="false"/>
          <w:color w:val="000000"/>
          <w:sz w:val="28"/>
        </w:rPr>
        <w:t>
      11) тармақшада «ашу және жүргізу» деген сөздер «банктердің ашуы және жүргізуі» деген сөздермен ауыстырылсын;</w:t>
      </w:r>
      <w:r>
        <w:br/>
      </w:r>
      <w:r>
        <w:rPr>
          <w:rFonts w:ascii="Times New Roman"/>
          <w:b w:val="false"/>
          <w:i w:val="false"/>
          <w:color w:val="000000"/>
          <w:sz w:val="28"/>
        </w:rPr>
        <w:t>
      15) тармақша мынадай редакцияда жазылсын:</w:t>
      </w:r>
      <w:r>
        <w:br/>
      </w:r>
      <w:r>
        <w:rPr>
          <w:rFonts w:ascii="Times New Roman"/>
          <w:b w:val="false"/>
          <w:i w:val="false"/>
          <w:color w:val="000000"/>
          <w:sz w:val="28"/>
        </w:rPr>
        <w:t>
      «15) уәкілетті органмен келісім бойынша қаржылық есептіліктің халықаралық стандарттарына сәйкес келетін нысандарын не нысандарға қойылатын талаптарды, қаржылық есептіліктің тізбесін, оны табыс етудің мерзімдері мен тәртібін, сондай-ақ барлық қаржы ұйымдарының қаржылық есептілікті жариялау тәртібі мен мерзімдерін белгілейді;»;</w:t>
      </w:r>
      <w:r>
        <w:br/>
      </w:r>
      <w:r>
        <w:rPr>
          <w:rFonts w:ascii="Times New Roman"/>
          <w:b w:val="false"/>
          <w:i w:val="false"/>
          <w:color w:val="000000"/>
          <w:sz w:val="28"/>
        </w:rPr>
        <w:t>
      18) тармақша мынадай редакцияда жазылсын:</w:t>
      </w:r>
      <w:r>
        <w:br/>
      </w:r>
      <w:r>
        <w:rPr>
          <w:rFonts w:ascii="Times New Roman"/>
          <w:b w:val="false"/>
          <w:i w:val="false"/>
          <w:color w:val="000000"/>
          <w:sz w:val="28"/>
        </w:rPr>
        <w:t>
      «18) қаржы ұйымдары қаржылық есептіліктің халықаралық стандарттарын және банк қызметі, ақша төлемі мен аударымы, валюталық операцияларды, бухгалтерлік есепті және бухгалтерлік есепті жүргізуді автоматтандыратын жүйелерге қойылатын талаптарды жүзеге асыру мәселелері бойынша нормативтік құқықтық актілерді бұзған жағдайда, оларға өз құзыреті шегінде Қазақстан Республикасының банк заңнамасында, сондай-ақ Қазақстан Республикасының валюталық реттеу және валюталық бақылау, сақтандыру және сақтандыру қызметі, зейнетақымен қамсыздандыру, бағалы қағаздар рыногы туралы заңнамасында көзделген ықпал ету шараларын және санкциялар қолдану тәртібін айқындайды және қолданады. Өз құзыреті шегінде қаржы ұйымдарына санкциялар қолдану кезінде Қазақстан Ұлттық Банкі бұл жөнінде уәкілетті органды хабардар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w:t>
      </w:r>
      <w:r>
        <w:rPr>
          <w:rFonts w:ascii="Times New Roman"/>
          <w:b w:val="false"/>
          <w:i w:val="false"/>
          <w:color w:val="000000"/>
          <w:sz w:val="28"/>
        </w:rPr>
        <w:t>:</w:t>
      </w:r>
      <w:r>
        <w:br/>
      </w:r>
      <w:r>
        <w:rPr>
          <w:rFonts w:ascii="Times New Roman"/>
          <w:b w:val="false"/>
          <w:i w:val="false"/>
          <w:color w:val="000000"/>
          <w:sz w:val="28"/>
        </w:rPr>
        <w:t>
      2) және 3) тармақшалар мынадай редакцияда жазылсын:</w:t>
      </w:r>
      <w:r>
        <w:br/>
      </w:r>
      <w:r>
        <w:rPr>
          <w:rFonts w:ascii="Times New Roman"/>
          <w:b w:val="false"/>
          <w:i w:val="false"/>
          <w:color w:val="000000"/>
          <w:sz w:val="28"/>
        </w:rPr>
        <w:t>
      «2) өзінің бухгалтерлік балансын жасайды және оны үнемі жариялап отырады;</w:t>
      </w:r>
      <w:r>
        <w:br/>
      </w:r>
      <w:r>
        <w:rPr>
          <w:rFonts w:ascii="Times New Roman"/>
          <w:b w:val="false"/>
          <w:i w:val="false"/>
          <w:color w:val="000000"/>
          <w:sz w:val="28"/>
        </w:rPr>
        <w:t>
      3) елдің төлем балансын, халықаралық инвестициялық ұстанымын және жалпы сыртқы борышын қоса алғанда, елдің сыртқы секторының статистикасын қалыптастырады, төлем балансын болжамдық бағалауды әзірлеуге қатысады;»;</w:t>
      </w:r>
      <w:r>
        <w:br/>
      </w:r>
      <w:r>
        <w:rPr>
          <w:rFonts w:ascii="Times New Roman"/>
          <w:b w:val="false"/>
          <w:i w:val="false"/>
          <w:color w:val="000000"/>
          <w:sz w:val="28"/>
        </w:rPr>
        <w:t>
      мынадай мазмұндағы 3-1) және 3-2) тармақшалармен толықтырылсын:</w:t>
      </w:r>
      <w:r>
        <w:br/>
      </w:r>
      <w:r>
        <w:rPr>
          <w:rFonts w:ascii="Times New Roman"/>
          <w:b w:val="false"/>
          <w:i w:val="false"/>
          <w:color w:val="000000"/>
          <w:sz w:val="28"/>
        </w:rPr>
        <w:t>
      «3-1) мемлекеттік емес сыртқы қарыздар бойынша шарттардың мониторингін жүзеге асырады;</w:t>
      </w:r>
      <w:r>
        <w:br/>
      </w:r>
      <w:r>
        <w:rPr>
          <w:rFonts w:ascii="Times New Roman"/>
          <w:b w:val="false"/>
          <w:i w:val="false"/>
          <w:color w:val="000000"/>
          <w:sz w:val="28"/>
        </w:rPr>
        <w:t>
      3-2) қаржы ұйымдарының сыртқы борышын реттеуге қатысады;»;</w:t>
      </w:r>
      <w:r>
        <w:br/>
      </w:r>
      <w:r>
        <w:rPr>
          <w:rFonts w:ascii="Times New Roman"/>
          <w:b w:val="false"/>
          <w:i w:val="false"/>
          <w:color w:val="000000"/>
          <w:sz w:val="28"/>
        </w:rPr>
        <w:t>
      мынадай мазмұндағы 11-1)және 11-2)тармақшалармен толықтырылсын:</w:t>
      </w:r>
      <w:r>
        <w:br/>
      </w:r>
      <w:r>
        <w:rPr>
          <w:rFonts w:ascii="Times New Roman"/>
          <w:b w:val="false"/>
          <w:i w:val="false"/>
          <w:color w:val="000000"/>
          <w:sz w:val="28"/>
        </w:rPr>
        <w:t>
      «11-1) Қазақстан Ұлттық Банкінде жеке және заңды тұлғалармен кассалық операциялар жүргізу тәртібін белгілейді;</w:t>
      </w:r>
      <w:r>
        <w:br/>
      </w:r>
      <w:r>
        <w:rPr>
          <w:rFonts w:ascii="Times New Roman"/>
          <w:b w:val="false"/>
          <w:i w:val="false"/>
          <w:color w:val="000000"/>
          <w:sz w:val="28"/>
        </w:rPr>
        <w:t>
      11-2) Қазақстан Ұлттық Банкінің Басқармасы айқындайтын тізбеге сәйкес Қазақстан Республикасы ұлттық валютасының шетел валюталарына ресми бағамын белгілейді;»;</w:t>
      </w:r>
      <w:r>
        <w:br/>
      </w:r>
      <w:r>
        <w:rPr>
          <w:rFonts w:ascii="Times New Roman"/>
          <w:b w:val="false"/>
          <w:i w:val="false"/>
          <w:color w:val="000000"/>
          <w:sz w:val="28"/>
        </w:rPr>
        <w:t>
      мынадай мазмұндағы 12-1)тармақшамен толықтырылсын:</w:t>
      </w:r>
      <w:r>
        <w:br/>
      </w:r>
      <w:r>
        <w:rPr>
          <w:rFonts w:ascii="Times New Roman"/>
          <w:b w:val="false"/>
          <w:i w:val="false"/>
          <w:color w:val="000000"/>
          <w:sz w:val="28"/>
        </w:rPr>
        <w:t>
      «12-1) халықаралық есеп айырысуларды ұйымдастырады, шетелдермен валюталық-қаржылық және кредиттік-есеп айырысу қатынастарын жетілдіреді;»;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19-тармақта</w:t>
      </w:r>
      <w:r>
        <w:rPr>
          <w:rFonts w:ascii="Times New Roman"/>
          <w:b w:val="false"/>
          <w:i w:val="false"/>
          <w:color w:val="000000"/>
          <w:sz w:val="28"/>
        </w:rPr>
        <w:t>:</w:t>
      </w:r>
      <w:r>
        <w:br/>
      </w:r>
      <w:r>
        <w:rPr>
          <w:rFonts w:ascii="Times New Roman"/>
          <w:b w:val="false"/>
          <w:i w:val="false"/>
          <w:color w:val="000000"/>
          <w:sz w:val="28"/>
        </w:rPr>
        <w:t>
      бірінші бөлікте:</w:t>
      </w:r>
      <w:r>
        <w:br/>
      </w:r>
      <w:r>
        <w:rPr>
          <w:rFonts w:ascii="Times New Roman"/>
          <w:b w:val="false"/>
          <w:i w:val="false"/>
          <w:color w:val="000000"/>
          <w:sz w:val="28"/>
        </w:rPr>
        <w:t>
      «бөлінбеген таза» деген сөздер «таза» деген сөзбен ауыстырылсын;</w:t>
      </w:r>
      <w:r>
        <w:br/>
      </w:r>
      <w:r>
        <w:rPr>
          <w:rFonts w:ascii="Times New Roman"/>
          <w:b w:val="false"/>
          <w:i w:val="false"/>
          <w:color w:val="000000"/>
          <w:sz w:val="28"/>
        </w:rPr>
        <w:t>
      «алтынвалюта активтерін қайта бағалау шоттарына жатқызылған, пайда болған іске асырылмаған кіріс сомасын қоспағанда)» деген сөздер алып тасталсын;</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«Алтынвалюта активтерін қайта бағалау шотына жатқызылатын бағамдық қайта бағалау сомасын қоспағанда, банк активтері бойынша құрылған жалпы провизиялардың (резервтердің) сомасына азайтылған, сондай-ақ негізгі құралдар мен материалдық емес активтерді қайта бағалау сомасына түзетілген Қазақстан Ұлттық Банкінің таза кірісі Қазақстан Ұлттық Банкінің бөлінбеген таза кірісі болып табылады. Бөлінбеген таза кіріс Қазақстан Ұлттық Банкінің Басқармасы белгілеген мөлшерде жарғылық және (немесе) резервтік капиталдарды ұлғайтуға жіберіледі.»;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20-тармақтың</w:t>
      </w:r>
      <w:r>
        <w:rPr>
          <w:rFonts w:ascii="Times New Roman"/>
          <w:b w:val="false"/>
          <w:i w:val="false"/>
          <w:color w:val="000000"/>
          <w:sz w:val="28"/>
        </w:rPr>
        <w:t xml:space="preserve"> тоғызыншы бөлігі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23-тармақта</w:t>
      </w:r>
      <w:r>
        <w:rPr>
          <w:rFonts w:ascii="Times New Roman"/>
          <w:b w:val="false"/>
          <w:i w:val="false"/>
          <w:color w:val="000000"/>
          <w:sz w:val="28"/>
        </w:rPr>
        <w:t>:</w:t>
      </w:r>
      <w:r>
        <w:br/>
      </w:r>
      <w:r>
        <w:rPr>
          <w:rFonts w:ascii="Times New Roman"/>
          <w:b w:val="false"/>
          <w:i w:val="false"/>
          <w:color w:val="000000"/>
          <w:sz w:val="28"/>
        </w:rPr>
        <w:t>
      8) тармақша алып тасталсын;</w:t>
      </w:r>
      <w:r>
        <w:br/>
      </w:r>
      <w:r>
        <w:rPr>
          <w:rFonts w:ascii="Times New Roman"/>
          <w:b w:val="false"/>
          <w:i w:val="false"/>
          <w:color w:val="000000"/>
          <w:sz w:val="28"/>
        </w:rPr>
        <w:t>
      28) тармақша мынадай редакцияда жазылсын:</w:t>
      </w:r>
      <w:r>
        <w:br/>
      </w:r>
      <w:r>
        <w:rPr>
          <w:rFonts w:ascii="Times New Roman"/>
          <w:b w:val="false"/>
          <w:i w:val="false"/>
          <w:color w:val="000000"/>
          <w:sz w:val="28"/>
        </w:rPr>
        <w:t>
      «28) банктер үшін ең төменгі резервтік талаптардың нормативтерін, банктер үшін ең төменгі резервтік талаптар туралы нормативтік құқықтық актіні бекіту;»;</w:t>
      </w:r>
      <w:r>
        <w:br/>
      </w:r>
      <w:r>
        <w:rPr>
          <w:rFonts w:ascii="Times New Roman"/>
          <w:b w:val="false"/>
          <w:i w:val="false"/>
          <w:color w:val="000000"/>
          <w:sz w:val="28"/>
        </w:rPr>
        <w:t>
      мынадай мазмұндағы 34-1) тармақшамен толықтырылсын:</w:t>
      </w:r>
      <w:r>
        <w:br/>
      </w:r>
      <w:r>
        <w:rPr>
          <w:rFonts w:ascii="Times New Roman"/>
          <w:b w:val="false"/>
          <w:i w:val="false"/>
          <w:color w:val="000000"/>
          <w:sz w:val="28"/>
        </w:rPr>
        <w:t>
      «34-1) айырбастау пункттері арқылы жүргізілетін операциялар бойынша шетелдік валютаның сатып алу бағамының теңгеге сату бағамынан ауытқу шегін белгілеу және оларды белгілеу тәртібін айқындау;»;</w:t>
      </w:r>
      <w:r>
        <w:br/>
      </w:r>
      <w:r>
        <w:rPr>
          <w:rFonts w:ascii="Times New Roman"/>
          <w:b w:val="false"/>
          <w:i w:val="false"/>
          <w:color w:val="000000"/>
          <w:sz w:val="28"/>
        </w:rPr>
        <w:t>
      мынадай мазмұндағы 38-1) тармақшамен толықтырылсын:</w:t>
      </w:r>
      <w:r>
        <w:br/>
      </w:r>
      <w:r>
        <w:rPr>
          <w:rFonts w:ascii="Times New Roman"/>
          <w:b w:val="false"/>
          <w:i w:val="false"/>
          <w:color w:val="000000"/>
          <w:sz w:val="28"/>
        </w:rPr>
        <w:t>
      «38-1) Қазақстан Республикасының аумағында қызметін жүзеге асыратын резидент еместердің валюталық операцияларының мониторингін жүзеге асыру ережелерін, сондай-ақ резиденттердің экспорт және импорт бойынша мәмілелер паспорттарын ресімдеу ережелері мен шарттарын және экспорттық-импорттық валюталық бақылауды жүзеге асыру тәртібін бекіту;»;</w:t>
      </w:r>
      <w:r>
        <w:br/>
      </w:r>
      <w:r>
        <w:rPr>
          <w:rFonts w:ascii="Times New Roman"/>
          <w:b w:val="false"/>
          <w:i w:val="false"/>
          <w:color w:val="000000"/>
          <w:sz w:val="28"/>
        </w:rPr>
        <w:t>
      39) тармақшада «банктерге және банк операцияларының жекелеген түрлерін жүзеге асыратын ұйымдарға» деген сөздер «қаржы ұйымдарына» деген сөздермен ауыстырылсын;</w:t>
      </w:r>
      <w:r>
        <w:br/>
      </w:r>
      <w:r>
        <w:rPr>
          <w:rFonts w:ascii="Times New Roman"/>
          <w:b w:val="false"/>
          <w:i w:val="false"/>
          <w:color w:val="000000"/>
          <w:sz w:val="28"/>
        </w:rPr>
        <w:t>
      28-тармақ мынадай мазмұндағы 13-1) тармақшамен толықтырылсын:</w:t>
      </w:r>
      <w:r>
        <w:br/>
      </w:r>
      <w:r>
        <w:rPr>
          <w:rFonts w:ascii="Times New Roman"/>
          <w:b w:val="false"/>
          <w:i w:val="false"/>
          <w:color w:val="000000"/>
          <w:sz w:val="28"/>
        </w:rPr>
        <w:t>
      «13-1) банкноттарға, монеталар мен құндылықтарға инкассация жүргізуге лицензия беру, қолданылуын тоқтата тұру және айыру туралы шешім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44-тармақтың</w:t>
      </w:r>
      <w:r>
        <w:rPr>
          <w:rFonts w:ascii="Times New Roman"/>
          <w:b w:val="false"/>
          <w:i w:val="false"/>
          <w:color w:val="000000"/>
          <w:sz w:val="28"/>
        </w:rPr>
        <w:t xml:space="preserve"> екінші бөлігінде «кірістері мен шығыстары» деген сөздер «пайдасы мен зияны»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«45. Қазақстан Ұлттық Банкі Басқармасының шешімі бойынша Қазақстан Ұлттық Банкінің қаржылық есептілігінің аудитін Экономикалық ынтымақтастық және даму ұйымына (ЭЫДҰ) мүше мемлекеттің немесе Тәуелсіз Мемлекеттер Достастығы (ТМД) елдерінің орталық банкіне аудит жүргізу тәжірибесі бар аудиторлық ұйым жыл сайын жүргізеді.</w:t>
      </w:r>
      <w:r>
        <w:br/>
      </w:r>
      <w:r>
        <w:rPr>
          <w:rFonts w:ascii="Times New Roman"/>
          <w:b w:val="false"/>
          <w:i w:val="false"/>
          <w:color w:val="000000"/>
          <w:sz w:val="28"/>
        </w:rPr>
        <w:t>
      Тексеру кезінде алынған кез келген ақпарат конфиденциалды деп саналады және аудиторлық ұйым оны үшінші тұлғаларға бергені үшін жауапкершілік атқарады.</w:t>
      </w:r>
      <w:r>
        <w:br/>
      </w:r>
      <w:r>
        <w:rPr>
          <w:rFonts w:ascii="Times New Roman"/>
          <w:b w:val="false"/>
          <w:i w:val="false"/>
          <w:color w:val="000000"/>
          <w:sz w:val="28"/>
        </w:rPr>
        <w:t>
      Қазақстан Ұлттық Банкінің және оның ұйымдарының қызметін тексеруді Қазақстан Республикасы Президентінің келісімі немесе тапсырмасы бойынша ғана кез келген мемлекеттік органдары жүзеге асырады.».</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