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50f3" w14:textId="b8e5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2010 жылғы 12 наурыздағы № 936 Жарлығы</w:t>
      </w:r>
    </w:p>
    <w:p>
      <w:pPr>
        <w:spacing w:after="0"/>
        <w:ind w:left="0"/>
        <w:jc w:val="both"/>
      </w:pPr>
      <w:bookmarkStart w:name="z1"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қаулы етемін: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оған Қазақстан Республикасының Экономика және бюджеттік жоспарлау министрлігінен бюджеттік, салықтық және кедендік саясатты қалыптастыру мен бюджеттік жоспарлау саласындағы функциялар мен өкілеттіктерді беру жолымен;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министрлігі, соның ішінде оған стратегиялық жоспарлау және өңірлік даму саласындағы функциялар мен өкілеттіктерді жүктей, сондай-ақ Қазақстан Республикасының Индустрия және сауда министрлігінен сауда саласындағы функциялар мен өкілеттіктерді </w:t>
      </w:r>
      <w:r>
        <w:rPr>
          <w:rFonts w:ascii="Times New Roman"/>
          <w:b w:val="false"/>
          <w:i w:val="false"/>
          <w:color w:val="000000"/>
          <w:sz w:val="28"/>
        </w:rPr>
        <w:t>бере отырып</w:t>
      </w:r>
      <w:r>
        <w:rPr>
          <w:rFonts w:ascii="Times New Roman"/>
          <w:b w:val="false"/>
          <w:i w:val="false"/>
          <w:color w:val="000000"/>
          <w:sz w:val="28"/>
        </w:rPr>
        <w:t>, оны Қазақстан Республикасының Экономикалық даму және сауда министрлігі етіп қайта құру жолымен;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Индустрия және сауда министрлігі, соның ішінде оған Қазақстан Республикасының Энергетика және минералдық ресурстар министрлігінен электр энергетикасы, тау-кен және атом өнеркәсібі саласындағы функциялар мен өкілеттіктерді бере отырып, Қазақстан Республикасының Индустрия және жаңа технологиялар министрлігі етіп қайта құру жолымен;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Энергетика және минералдық ресурстар министрлігі оны Қазақстан Республикасының Мұнай және газ министрлігі етіп қайта құру жолымен;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Мәдениет және ақпарат министрлігі, соның ішінде оған Қазақстан Республикасының Әділет министрлігінен азаматтардың діни сенім бостандығына құқықтарын қамтамасыз ету және діни бірлестіктермен өзара іс-қимыл саласындағы функциялар мен өкілеттіктерді </w:t>
      </w:r>
      <w:r>
        <w:rPr>
          <w:rFonts w:ascii="Times New Roman"/>
          <w:b w:val="false"/>
          <w:i w:val="false"/>
          <w:color w:val="000000"/>
          <w:sz w:val="28"/>
        </w:rPr>
        <w:t>бере отырып</w:t>
      </w:r>
      <w:r>
        <w:rPr>
          <w:rFonts w:ascii="Times New Roman"/>
          <w:b w:val="false"/>
          <w:i w:val="false"/>
          <w:color w:val="000000"/>
          <w:sz w:val="28"/>
        </w:rPr>
        <w:t>, Қазақстан Республикасының Мәдениет министрлігі етіп қайта құру жолымен;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Ақпараттандыру және байланыс агенттігі, соның ішінде оған Қазақстан Республикасының Мәдениет және ақпарат министрлігінен бұқаралық ақпарат саласындағы функциялар мен өкілеттіктерді бере отырып, Қазақстан Республикасының Байланыс және ақпарат министрлігі етіп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мына:</w:t>
      </w:r>
      <w:r>
        <w:br/>
      </w:r>
      <w:r>
        <w:rPr>
          <w:rFonts w:ascii="Times New Roman"/>
          <w:b w:val="false"/>
          <w:i w:val="false"/>
          <w:color w:val="000000"/>
          <w:sz w:val="28"/>
        </w:rPr>
        <w:t>
      «Қазақстан Республикасының Экономика және бюджеттік жоспарлау министрлігі»,</w:t>
      </w:r>
      <w:r>
        <w:br/>
      </w:r>
      <w:r>
        <w:rPr>
          <w:rFonts w:ascii="Times New Roman"/>
          <w:b w:val="false"/>
          <w:i w:val="false"/>
          <w:color w:val="000000"/>
          <w:sz w:val="28"/>
        </w:rPr>
        <w:t>
      «Қазақстан Республикасының Индустрия және сауда министрлігі»,</w:t>
      </w:r>
      <w:r>
        <w:br/>
      </w:r>
      <w:r>
        <w:rPr>
          <w:rFonts w:ascii="Times New Roman"/>
          <w:b w:val="false"/>
          <w:i w:val="false"/>
          <w:color w:val="000000"/>
          <w:sz w:val="28"/>
        </w:rPr>
        <w:t>
      «Қазақстан Республикасының Энергетика және минералдық ресурстар министрлігі»,</w:t>
      </w:r>
      <w:r>
        <w:br/>
      </w:r>
      <w:r>
        <w:rPr>
          <w:rFonts w:ascii="Times New Roman"/>
          <w:b w:val="false"/>
          <w:i w:val="false"/>
          <w:color w:val="000000"/>
          <w:sz w:val="28"/>
        </w:rPr>
        <w:t>
      «Қазақстан Республикасының Мәдениет және ақпарат министрлігі» деген жолдар тиісінше мынадай редакцияда жазылсын:</w:t>
      </w:r>
      <w:r>
        <w:br/>
      </w:r>
      <w:r>
        <w:rPr>
          <w:rFonts w:ascii="Times New Roman"/>
          <w:b w:val="false"/>
          <w:i w:val="false"/>
          <w:color w:val="000000"/>
          <w:sz w:val="28"/>
        </w:rPr>
        <w:t>
      «Қазақстан Республикасының Экономикалық даму және сауда министрлігі»,</w:t>
      </w:r>
      <w:r>
        <w:br/>
      </w:r>
      <w:r>
        <w:rPr>
          <w:rFonts w:ascii="Times New Roman"/>
          <w:b w:val="false"/>
          <w:i w:val="false"/>
          <w:color w:val="000000"/>
          <w:sz w:val="28"/>
        </w:rPr>
        <w:t>
      «Қазақстан Республикасының Индустрия және жаңа технологиялар министрлігі»,</w:t>
      </w:r>
      <w:r>
        <w:br/>
      </w:r>
      <w:r>
        <w:rPr>
          <w:rFonts w:ascii="Times New Roman"/>
          <w:b w:val="false"/>
          <w:i w:val="false"/>
          <w:color w:val="000000"/>
          <w:sz w:val="28"/>
        </w:rPr>
        <w:t>
      «Қазақстан Республикасының Мұнай және газ министрлігі»,</w:t>
      </w:r>
      <w:r>
        <w:br/>
      </w:r>
      <w:r>
        <w:rPr>
          <w:rFonts w:ascii="Times New Roman"/>
          <w:b w:val="false"/>
          <w:i w:val="false"/>
          <w:color w:val="000000"/>
          <w:sz w:val="28"/>
        </w:rPr>
        <w:t>
      «Қазақстан Республикасының Мәдениет министрлігі»;</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«Қазақстан Республикасының Байланыс және ақпарат министрлігі»;</w:t>
      </w:r>
      <w:r>
        <w:br/>
      </w:r>
      <w:r>
        <w:rPr>
          <w:rFonts w:ascii="Times New Roman"/>
          <w:b w:val="false"/>
          <w:i w:val="false"/>
          <w:color w:val="000000"/>
          <w:sz w:val="28"/>
        </w:rPr>
        <w:t>
      «Қазақстан Республикасының Ақпараттандыру және байланыс жөніндегі агенттігі» деген жол алып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қайта ұйымдастырылатын мемлекеттік органдарының штат санын қайта бөлуді қамтамасыз етсін;</w:t>
      </w:r>
      <w:r>
        <w:br/>
      </w:r>
      <w:r>
        <w:rPr>
          <w:rFonts w:ascii="Times New Roman"/>
          <w:b w:val="false"/>
          <w:i w:val="false"/>
          <w:color w:val="000000"/>
          <w:sz w:val="28"/>
        </w:rPr>
        <w:t>
</w:t>
      </w:r>
      <w:r>
        <w:rPr>
          <w:rFonts w:ascii="Times New Roman"/>
          <w:b w:val="false"/>
          <w:i w:val="false"/>
          <w:color w:val="000000"/>
          <w:sz w:val="28"/>
        </w:rPr>
        <w:t>
      2) осы Жарлықты іске асыру жөнінде өзге де қажетті шаралар қабылдасын.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