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fcfd" w14:textId="cc2f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Кеден одағын қалыптастыру шеңберінде халықаралық шарттарды қолдану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25 мамырдағы № 988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Ресей Федерациясы арасындағы Кеден одағын қалыптастыру шеңберінде халықаралық шарттарды қолдану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 Кәрім Қажымқанұлы Мәсімовке Қазақстан Республикасының атынан Қазақстан Республикасы мен Ресей Федерациясы арасындағы Кеден одағын қалыптастыру шеңберінде халықаралық шарттарды қолдану туралы шартқа қағидаттық сипаты жоқ өзгерістер мен толықтырулар енгізу құқығымен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25 мамырдағы </w:t>
      </w:r>
      <w:r>
        <w:br/>
      </w:r>
      <w:r>
        <w:rPr>
          <w:rFonts w:ascii="Times New Roman"/>
          <w:b w:val="false"/>
          <w:i w:val="false"/>
          <w:color w:val="000000"/>
          <w:sz w:val="28"/>
        </w:rPr>
        <w:t xml:space="preserve">
№ 988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Кеден одағын қалыптастыру шеңберінде халықаралық</w:t>
      </w:r>
      <w:r>
        <w:br/>
      </w:r>
      <w:r>
        <w:rPr>
          <w:rFonts w:ascii="Times New Roman"/>
          <w:b/>
          <w:i w:val="false"/>
          <w:color w:val="000000"/>
        </w:rPr>
        <w:t>
шарттарды қолдану туралы</w:t>
      </w:r>
      <w:r>
        <w:br/>
      </w:r>
      <w:r>
        <w:rPr>
          <w:rFonts w:ascii="Times New Roman"/>
          <w:b/>
          <w:i w:val="false"/>
          <w:color w:val="000000"/>
        </w:rPr>
        <w:t>
ШАРТ</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Еуразиялық экономикалық қоғамдастық шеңберінде кеден одағын қалыптастыру және кеден одағының бірыңғай кедендік аумағында кедендік реттеуді қамтамасыз ету мақсатында,</w:t>
      </w:r>
      <w:r>
        <w:br/>
      </w:r>
      <w:r>
        <w:rPr>
          <w:rFonts w:ascii="Times New Roman"/>
          <w:b w:val="false"/>
          <w:i w:val="false"/>
          <w:color w:val="000000"/>
          <w:sz w:val="28"/>
        </w:rPr>
        <w:t>
      кеден одағын құру шеңберінде жасалған халықаралық шарттардың ережелерін қолдану мен сақтау жөніндегі кеден одағына мүше мемлекеттердің міндеттемелерін назарға ала отырып,</w:t>
      </w:r>
      <w:r>
        <w:br/>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Осы Шартты іске асыру мақсаты үшін:</w:t>
      </w:r>
      <w:r>
        <w:br/>
      </w:r>
      <w:r>
        <w:rPr>
          <w:rFonts w:ascii="Times New Roman"/>
          <w:b w:val="false"/>
          <w:i w:val="false"/>
          <w:color w:val="000000"/>
          <w:sz w:val="28"/>
        </w:rPr>
        <w:t>
</w:t>
      </w:r>
      <w:r>
        <w:rPr>
          <w:rFonts w:ascii="Times New Roman"/>
          <w:b w:val="false"/>
          <w:i w:val="false"/>
          <w:color w:val="000000"/>
          <w:sz w:val="28"/>
        </w:rPr>
        <w:t>
      1) кеден одағының бірыңғай кедендік аумағы деп Тараптардың аумақтары, сондай-ақ Тараптардың ерекше заң құзыры бар Тараптардың аумақтарынан тыс жерлерде орналасқан жасанды аралдар, қондырғылар, құрылыстар мен өзге де объектілер түсініледі;</w:t>
      </w:r>
      <w:r>
        <w:br/>
      </w:r>
      <w:r>
        <w:rPr>
          <w:rFonts w:ascii="Times New Roman"/>
          <w:b w:val="false"/>
          <w:i w:val="false"/>
          <w:color w:val="000000"/>
          <w:sz w:val="28"/>
        </w:rPr>
        <w:t>
</w:t>
      </w:r>
      <w:r>
        <w:rPr>
          <w:rFonts w:ascii="Times New Roman"/>
          <w:b w:val="false"/>
          <w:i w:val="false"/>
          <w:color w:val="000000"/>
          <w:sz w:val="28"/>
        </w:rPr>
        <w:t>
      2) кеден одағының тауары деп:</w:t>
      </w:r>
      <w:r>
        <w:br/>
      </w:r>
      <w:r>
        <w:rPr>
          <w:rFonts w:ascii="Times New Roman"/>
          <w:b w:val="false"/>
          <w:i w:val="false"/>
          <w:color w:val="000000"/>
          <w:sz w:val="28"/>
        </w:rPr>
        <w:t>
      Тараптардың аумақтарында толық өндірілген,</w:t>
      </w:r>
      <w:r>
        <w:br/>
      </w:r>
      <w:r>
        <w:rPr>
          <w:rFonts w:ascii="Times New Roman"/>
          <w:b w:val="false"/>
          <w:i w:val="false"/>
          <w:color w:val="000000"/>
          <w:sz w:val="28"/>
        </w:rPr>
        <w:t>
      кеден одағының кедендік аумағына әкелінген және Кеден одағының Кеден кодексіне және кеден одағына мүше мемлекеттер ретінде Тараптардың өзге де халықаралық шарттарына сәйкес кеден одағының тауары мәртебесіне ие болған,</w:t>
      </w:r>
      <w:r>
        <w:br/>
      </w:r>
      <w:r>
        <w:rPr>
          <w:rFonts w:ascii="Times New Roman"/>
          <w:b w:val="false"/>
          <w:i w:val="false"/>
          <w:color w:val="000000"/>
          <w:sz w:val="28"/>
        </w:rPr>
        <w:t>
      Тараптардың аумақтарында осы тармақшаның екінші және үшінші абзацтарында көрсетілген және Кеден одағының Кеден </w:t>
      </w:r>
      <w:r>
        <w:rPr>
          <w:rFonts w:ascii="Times New Roman"/>
          <w:b w:val="false"/>
          <w:i w:val="false"/>
          <w:color w:val="000000"/>
          <w:sz w:val="28"/>
        </w:rPr>
        <w:t>кодексіне</w:t>
      </w:r>
      <w:r>
        <w:rPr>
          <w:rFonts w:ascii="Times New Roman"/>
          <w:b w:val="false"/>
          <w:i w:val="false"/>
          <w:color w:val="000000"/>
          <w:sz w:val="28"/>
        </w:rPr>
        <w:t xml:space="preserve"> және кеден одағына мүше мемлекеттер ретінде Тараптардың өзге де халықаралық шарттарына сәйкес Кеден одағының тауары мәртебесіне ие болған тауарлардан және (немесе) шетел тауарларынан жасалған кеден одағының кедендік аумағындағы тауарлар түсініледі;</w:t>
      </w:r>
      <w:r>
        <w:br/>
      </w:r>
      <w:r>
        <w:rPr>
          <w:rFonts w:ascii="Times New Roman"/>
          <w:b w:val="false"/>
          <w:i w:val="false"/>
          <w:color w:val="000000"/>
          <w:sz w:val="28"/>
        </w:rPr>
        <w:t>
</w:t>
      </w:r>
      <w:r>
        <w:rPr>
          <w:rFonts w:ascii="Times New Roman"/>
          <w:b w:val="false"/>
          <w:i w:val="false"/>
          <w:color w:val="000000"/>
          <w:sz w:val="28"/>
        </w:rPr>
        <w:t>
      3) үшінші елдер деп осы Келісімнің Тараптары болып табылмайтын елдер түсініледі;</w:t>
      </w:r>
      <w:r>
        <w:br/>
      </w:r>
      <w:r>
        <w:rPr>
          <w:rFonts w:ascii="Times New Roman"/>
          <w:b w:val="false"/>
          <w:i w:val="false"/>
          <w:color w:val="000000"/>
          <w:sz w:val="28"/>
        </w:rPr>
        <w:t>
</w:t>
      </w:r>
      <w:r>
        <w:rPr>
          <w:rFonts w:ascii="Times New Roman"/>
          <w:b w:val="false"/>
          <w:i w:val="false"/>
          <w:color w:val="000000"/>
          <w:sz w:val="28"/>
        </w:rPr>
        <w:t>
      4) Кеден одағының кеден заңнамасы деп Кеден одағының Кеден </w:t>
      </w:r>
      <w:r>
        <w:rPr>
          <w:rFonts w:ascii="Times New Roman"/>
          <w:b w:val="false"/>
          <w:i w:val="false"/>
          <w:color w:val="000000"/>
          <w:sz w:val="28"/>
        </w:rPr>
        <w:t>кодексі</w:t>
      </w:r>
      <w:r>
        <w:rPr>
          <w:rFonts w:ascii="Times New Roman"/>
          <w:b w:val="false"/>
          <w:i w:val="false"/>
          <w:color w:val="000000"/>
          <w:sz w:val="28"/>
        </w:rPr>
        <w:t>, сондай-ақ кеден одағына мүше елдер ретінде Тараптардың кедендік құқық қатынастарды реттейтін халықаралық шарттары, Кеден одағы комиссиясының шешімдері және осы Шарттың 4-бабына сәйкес Кеден одағының комиссиясында Тараптардың өкілдері қабылдаған шешімдер түсініледі.</w:t>
      </w:r>
    </w:p>
    <w:bookmarkEnd w:id="4"/>
    <w:bookmarkStart w:name="z14"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1. Тараптар кеден одағының шарттық-құқықтық базасын құрайтын қолданыстағы халықаралық шарттарды, сондай-ақ оның органдары белгіленген тәртіппен қабылдаған шешімдерді қолданады.</w:t>
      </w:r>
      <w:r>
        <w:br/>
      </w:r>
      <w:r>
        <w:rPr>
          <w:rFonts w:ascii="Times New Roman"/>
          <w:b w:val="false"/>
          <w:i w:val="false"/>
          <w:color w:val="000000"/>
          <w:sz w:val="28"/>
        </w:rPr>
        <w:t>
</w:t>
      </w:r>
      <w:r>
        <w:rPr>
          <w:rFonts w:ascii="Times New Roman"/>
          <w:b w:val="false"/>
          <w:i w:val="false"/>
          <w:color w:val="000000"/>
          <w:sz w:val="28"/>
        </w:rPr>
        <w:t>
      2. Тараптар екіжақты негізде Тараптар қол қойған халықаралық шарттарды қолданады:</w:t>
      </w:r>
      <w:r>
        <w:br/>
      </w:r>
      <w:r>
        <w:rPr>
          <w:rFonts w:ascii="Times New Roman"/>
          <w:b w:val="false"/>
          <w:i w:val="false"/>
          <w:color w:val="000000"/>
          <w:sz w:val="28"/>
        </w:rPr>
        <w:t>
      2009 жылғы 27 қарашадағы Кеден одағының Кеден кодексі туралы шарт;</w:t>
      </w:r>
      <w:r>
        <w:br/>
      </w:r>
      <w:r>
        <w:rPr>
          <w:rFonts w:ascii="Times New Roman"/>
          <w:b w:val="false"/>
          <w:i w:val="false"/>
          <w:color w:val="000000"/>
          <w:sz w:val="28"/>
        </w:rPr>
        <w:t>
      2010 жылғы 16 сәуірдегі 2009 жылғы 27 қарашадағы Кеден одағының Кеден кодексі туралы шартқа өзгерістер мен толықтырулар енгізу туралы Хаттама;</w:t>
      </w:r>
      <w:r>
        <w:br/>
      </w:r>
      <w:r>
        <w:rPr>
          <w:rFonts w:ascii="Times New Roman"/>
          <w:b w:val="false"/>
          <w:i w:val="false"/>
          <w:color w:val="000000"/>
          <w:sz w:val="28"/>
        </w:rPr>
        <w:t>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w:t>
      </w:r>
      <w:r>
        <w:br/>
      </w:r>
      <w:r>
        <w:rPr>
          <w:rFonts w:ascii="Times New Roman"/>
          <w:b w:val="false"/>
          <w:i w:val="false"/>
          <w:color w:val="000000"/>
          <w:sz w:val="28"/>
        </w:rPr>
        <w:t>
      2010 жылғы 21 мамырдағы Кеден одағына мүше мемлекеттердің зияткерлік меншік объектілерінің бірыңғай тізілімі туралы келісім;</w:t>
      </w:r>
      <w:r>
        <w:br/>
      </w:r>
      <w:r>
        <w:rPr>
          <w:rFonts w:ascii="Times New Roman"/>
          <w:b w:val="false"/>
          <w:i w:val="false"/>
          <w:color w:val="000000"/>
          <w:sz w:val="28"/>
        </w:rPr>
        <w:t>
      2010 жылғы 21 мамырдағы Кеден одағына мүше мемлекеттердің кеден органдарының өзара әкімшілік көмегі туралы келісім;</w:t>
      </w:r>
      <w:r>
        <w:br/>
      </w:r>
      <w:r>
        <w:rPr>
          <w:rFonts w:ascii="Times New Roman"/>
          <w:b w:val="false"/>
          <w:i w:val="false"/>
          <w:color w:val="000000"/>
          <w:sz w:val="28"/>
        </w:rPr>
        <w:t>
      2010 жылғы 21 мамырдағы Кеден одағына мүше мемлекеттердің кеден органдары мен өзге мемлекеттік органдары арасында ақпарат алмасуға қойылатын талаптар туралы келісім;</w:t>
      </w:r>
      <w:r>
        <w:br/>
      </w:r>
      <w:r>
        <w:rPr>
          <w:rFonts w:ascii="Times New Roman"/>
          <w:b w:val="false"/>
          <w:i w:val="false"/>
          <w:color w:val="000000"/>
          <w:sz w:val="28"/>
        </w:rPr>
        <w:t>
      2010 жылғы 21 мамырдағы Кедендік баждарды төлеу мерзімдерін өзгерту негіздемелері, шарттары мен тәртібі туралы келісім;</w:t>
      </w:r>
      <w:r>
        <w:br/>
      </w:r>
      <w:r>
        <w:rPr>
          <w:rFonts w:ascii="Times New Roman"/>
          <w:b w:val="false"/>
          <w:i w:val="false"/>
          <w:color w:val="000000"/>
          <w:sz w:val="28"/>
        </w:rPr>
        <w:t>
      2010 жылғы 21 мамырдағы Кеден одағының кедендік шекарасы арқылы өткізілетін тауарлар мен көлік құралдары туралы алдын ала ақпаратты ұсыну және алмасу туралы келісім;</w:t>
      </w:r>
      <w:r>
        <w:br/>
      </w:r>
      <w:r>
        <w:rPr>
          <w:rFonts w:ascii="Times New Roman"/>
          <w:b w:val="false"/>
          <w:i w:val="false"/>
          <w:color w:val="000000"/>
          <w:sz w:val="28"/>
        </w:rPr>
        <w:t>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есептеу тәртібі туралы келісім;</w:t>
      </w:r>
      <w:r>
        <w:br/>
      </w:r>
      <w:r>
        <w:rPr>
          <w:rFonts w:ascii="Times New Roman"/>
          <w:b w:val="false"/>
          <w:i w:val="false"/>
          <w:color w:val="000000"/>
          <w:sz w:val="28"/>
        </w:rPr>
        <w:t>
      2010 жылғы 21 мамырдағы Беларусь Республикасының Үкіметі, Қазақстан Республикасының Үкіметі, Ресей Федерациясының Үкіметі арасындағы Кеден одағының кедендік аумағы арқылы темір жол көлігімен өткізілетін тауарлардың кедендік транзитінің ерекшеліктері туралы келісім;</w:t>
      </w:r>
      <w:r>
        <w:br/>
      </w:r>
      <w:r>
        <w:rPr>
          <w:rFonts w:ascii="Times New Roman"/>
          <w:b w:val="false"/>
          <w:i w:val="false"/>
          <w:color w:val="000000"/>
          <w:sz w:val="28"/>
        </w:rPr>
        <w:t>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келісім;</w:t>
      </w:r>
      <w:r>
        <w:br/>
      </w:r>
      <w:r>
        <w:rPr>
          <w:rFonts w:ascii="Times New Roman"/>
          <w:b w:val="false"/>
          <w:i w:val="false"/>
          <w:color w:val="000000"/>
          <w:sz w:val="28"/>
        </w:rPr>
        <w:t>
      2009 жылғы 11 желтоқсандағы 2008 жылғы 25 қаңтардағы Кеден одағында тауарлардың, жұмыстарды орындаудың, қызмет көрсетулердің экспорты мен импорты кезінде жанама салықтарды алу қағидаттары туралы келісімге өзгерістер мен толықтырулар енгізу туралы хаттама;</w:t>
      </w:r>
      <w:r>
        <w:br/>
      </w:r>
      <w:r>
        <w:rPr>
          <w:rFonts w:ascii="Times New Roman"/>
          <w:b w:val="false"/>
          <w:i w:val="false"/>
          <w:color w:val="000000"/>
          <w:sz w:val="28"/>
        </w:rPr>
        <w:t>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хаттама;</w:t>
      </w:r>
      <w:r>
        <w:br/>
      </w:r>
      <w:r>
        <w:rPr>
          <w:rFonts w:ascii="Times New Roman"/>
          <w:b w:val="false"/>
          <w:i w:val="false"/>
          <w:color w:val="000000"/>
          <w:sz w:val="28"/>
        </w:rPr>
        <w:t>
      2009 жылғы 11 желтоқсандағы Кеден одағында жұмыстар орындау, қызметтер көрсету кезінде жанама салықтар алу тәртібі туралы хаттама.</w:t>
      </w:r>
      <w:r>
        <w:br/>
      </w:r>
      <w:r>
        <w:rPr>
          <w:rFonts w:ascii="Times New Roman"/>
          <w:b w:val="false"/>
          <w:i w:val="false"/>
          <w:color w:val="000000"/>
          <w:sz w:val="28"/>
        </w:rPr>
        <w:t>
      3. Осы баптың 2-тармағында көрсетілген халықаралық шарттар оларды Қазақстан Республикасы ратификациялағаны туралы хабарламаны депозитарийге жіберген жағдайда қолданылады. Осы шарт олардың ратификациялауға дейін уақытша қолданылуы көзделген халықаралық шарттарға қолданылмайды.</w:t>
      </w:r>
    </w:p>
    <w:bookmarkEnd w:id="6"/>
    <w:bookmarkStart w:name="z16" w:id="7"/>
    <w:p>
      <w:pPr>
        <w:spacing w:after="0"/>
        <w:ind w:left="0"/>
        <w:jc w:val="left"/>
      </w:pPr>
      <w:r>
        <w:rPr>
          <w:rFonts w:ascii="Times New Roman"/>
          <w:b/>
          <w:i w:val="false"/>
          <w:color w:val="000000"/>
        </w:rPr>
        <w:t xml:space="preserve"> 
3-бап</w:t>
      </w:r>
    </w:p>
    <w:bookmarkEnd w:id="7"/>
    <w:bookmarkStart w:name="z17" w:id="8"/>
    <w:p>
      <w:pPr>
        <w:spacing w:after="0"/>
        <w:ind w:left="0"/>
        <w:jc w:val="both"/>
      </w:pPr>
      <w:r>
        <w:rPr>
          <w:rFonts w:ascii="Times New Roman"/>
          <w:b w:val="false"/>
          <w:i w:val="false"/>
          <w:color w:val="000000"/>
          <w:sz w:val="28"/>
        </w:rPr>
        <w:t>
      1.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келісімді Тараптар осы Шарттың 2-бабының 3-тармағында көрсетілген талаптар сақталған жағдайда осы Шарт күшіне енгеннен кейінгі айдың бірінші күнінен бастап қолданады.</w:t>
      </w:r>
      <w:r>
        <w:br/>
      </w:r>
      <w:r>
        <w:rPr>
          <w:rFonts w:ascii="Times New Roman"/>
          <w:b w:val="false"/>
          <w:i w:val="false"/>
          <w:color w:val="000000"/>
          <w:sz w:val="28"/>
        </w:rPr>
        <w:t>
</w:t>
      </w:r>
      <w:r>
        <w:rPr>
          <w:rFonts w:ascii="Times New Roman"/>
          <w:b w:val="false"/>
          <w:i w:val="false"/>
          <w:color w:val="000000"/>
          <w:sz w:val="28"/>
        </w:rPr>
        <w:t>
       2. Тараптар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келісімнің 5-бабының 3 тармағын қолданбайды.</w:t>
      </w:r>
      <w:r>
        <w:br/>
      </w:r>
      <w:r>
        <w:rPr>
          <w:rFonts w:ascii="Times New Roman"/>
          <w:b w:val="false"/>
          <w:i w:val="false"/>
          <w:color w:val="000000"/>
          <w:sz w:val="28"/>
        </w:rPr>
        <w:t>
      Көрсетілген Келісімді қолдану мақсаты үшін кедендік әкелу баждарының сомаларын бөлу нормативі бір Тарап үшін мынадай мөлшерлерде белгіленеді:</w:t>
      </w:r>
      <w:r>
        <w:br/>
      </w:r>
      <w:r>
        <w:rPr>
          <w:rFonts w:ascii="Times New Roman"/>
          <w:b w:val="false"/>
          <w:i w:val="false"/>
          <w:color w:val="000000"/>
          <w:sz w:val="28"/>
        </w:rPr>
        <w:t>
      Қазақстан Республикасы - 7,69 %</w:t>
      </w:r>
      <w:r>
        <w:br/>
      </w:r>
      <w:r>
        <w:rPr>
          <w:rFonts w:ascii="Times New Roman"/>
          <w:b w:val="false"/>
          <w:i w:val="false"/>
          <w:color w:val="000000"/>
          <w:sz w:val="28"/>
        </w:rPr>
        <w:t>
      Ресей Федерациясы - 92,31 %</w:t>
      </w:r>
    </w:p>
    <w:bookmarkEnd w:id="8"/>
    <w:bookmarkStart w:name="z19"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Тараптардың Кеден одағының Кеден кодексін және осы Шарттың 2-бабының 2-тармағында көрсетілген өзге де халықаралық шарттарды қолдану мақсаты үшін 2010 жылғы 1 шілдеден бастап Кеден одағының Кеден </w:t>
      </w:r>
      <w:r>
        <w:rPr>
          <w:rFonts w:ascii="Times New Roman"/>
          <w:b w:val="false"/>
          <w:i w:val="false"/>
          <w:color w:val="000000"/>
          <w:sz w:val="28"/>
        </w:rPr>
        <w:t>кодексінде</w:t>
      </w:r>
      <w:r>
        <w:rPr>
          <w:rFonts w:ascii="Times New Roman"/>
          <w:b w:val="false"/>
          <w:i w:val="false"/>
          <w:color w:val="000000"/>
          <w:sz w:val="28"/>
        </w:rPr>
        <w:t xml:space="preserve"> және осы Шарттың 2-бабының 2-тармағында көрсетілген өзге де халықаралық шарттарда көзделген Кеден одағы комиссиясының өкілеттіктері мен функцияларын Кеден одағының комиссиясындағы Тараптардың өкілдері екіжақты негізде іске асырады. Олар ымыраға келу негізінде тиісті шешімдерді қабылдайды.</w:t>
      </w:r>
      <w:r>
        <w:br/>
      </w:r>
      <w:r>
        <w:rPr>
          <w:rFonts w:ascii="Times New Roman"/>
          <w:b w:val="false"/>
          <w:i w:val="false"/>
          <w:color w:val="000000"/>
          <w:sz w:val="28"/>
        </w:rPr>
        <w:t>
      Кеден одағы комиссиясындағы Тараптардың өкілдері өз қызметінде осы Шарттың мақсатына қайшы келмейтін бөлігінде 2009 жылғы 27 қарашадағы Кеден одағы комиссиясы рәсімдерінің ережелерін басшылыққа алады.</w:t>
      </w:r>
    </w:p>
    <w:bookmarkStart w:name="z20"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Тараптар 2010 жылғы 15 шілдеге дейін кеден одағының бірыңғай кедендік аумағы шеңберінде 2010 жылғы 1 шілдедегі жағдай бойынша Тараптарда қолданыстағы арнаулы қорғау, демпингке қарсы және өтемдік шараларды қолдану туралы шешімдерді, сондай-ақ Тараптардың ұлттық заңнамасына сәйкес Тараптар 2010 жылғы 1 шілдедегі жағдай бойынша аяқтаған немесе жүргізіп отырған нәтижелері бойынша шешімдер қабылданған тексерулердің нәтижелері бойынша шешімдер қабылдау рәсімін, сондай-ақ кеден одағының бірыңғай кедендік аумағына арнаулы қорғау, демпингке қарсы және өтемдік шараларды енгізу бойынша шешімдерді қабылдау рәсімін айқындайтын халықаралық шартқа қол қояды.</w:t>
      </w:r>
    </w:p>
    <w:bookmarkStart w:name="z21"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 кеден одағының кеден заңнамасын және кеден одағын қалыптастыру шеңберінде жасалған өзге де халықаралық шарттарды осы Шартқа қайшы келмейтін бөлігінде қолданады.</w:t>
      </w:r>
    </w:p>
    <w:bookmarkStart w:name="z22" w:id="12"/>
    <w:p>
      <w:pPr>
        <w:spacing w:after="0"/>
        <w:ind w:left="0"/>
        <w:jc w:val="left"/>
      </w:pPr>
      <w:r>
        <w:rPr>
          <w:rFonts w:ascii="Times New Roman"/>
          <w:b/>
          <w:i w:val="false"/>
          <w:color w:val="000000"/>
        </w:rPr>
        <w:t xml:space="preserve"> 
7-бап</w:t>
      </w:r>
    </w:p>
    <w:bookmarkEnd w:id="12"/>
    <w:bookmarkStart w:name="z23" w:id="13"/>
    <w:p>
      <w:pPr>
        <w:spacing w:after="0"/>
        <w:ind w:left="0"/>
        <w:jc w:val="both"/>
      </w:pPr>
      <w:r>
        <w:rPr>
          <w:rFonts w:ascii="Times New Roman"/>
          <w:b w:val="false"/>
          <w:i w:val="false"/>
          <w:color w:val="000000"/>
          <w:sz w:val="28"/>
        </w:rPr>
        <w:t>
      1. Тараптар арасындағы осы Шарттың ережелерін түсіндіруге және (немесе) қолдануға байланысты даулар бірінші кезекте, келіссөздер мен консультациялар жүргізу жолымен шешіледі.</w:t>
      </w:r>
      <w:r>
        <w:br/>
      </w:r>
      <w:r>
        <w:rPr>
          <w:rFonts w:ascii="Times New Roman"/>
          <w:b w:val="false"/>
          <w:i w:val="false"/>
          <w:color w:val="000000"/>
          <w:sz w:val="28"/>
        </w:rPr>
        <w:t>
</w:t>
      </w:r>
      <w:r>
        <w:rPr>
          <w:rFonts w:ascii="Times New Roman"/>
          <w:b w:val="false"/>
          <w:i w:val="false"/>
          <w:color w:val="000000"/>
          <w:sz w:val="28"/>
        </w:rPr>
        <w:t>
      2. Егер даудың бір тарапы даудың екінші тарапына оларды жүргізу туралы жазбаша ресми өтініш жіберген күннен бастап алты ай ішінде дау тараптары дауды келіссөздер мен консультациялар жолымен реттемесе, онда дау тараптарының арасында оны шешу тәсіліне қатысты басқа уағдаластық болмаған кезде, дау тараптарының кез келгені бұл дауды Еуразиялық экономикалық қоғамдастықтың Сотына қарау үшін жібере алады.</w:t>
      </w:r>
    </w:p>
    <w:bookmarkEnd w:id="13"/>
    <w:bookmarkStart w:name="z25"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Осы Шарт Тараптардың осы Шарттың күшіне енуі үшін қажетті мемлекетішілік рәсімдерді орындағаны туралы соңғы жазбаша хабарланған күнінен бастап күшіне енеді және 2010 жылғы 1 шілдеден бастап уақытша қолданылады.</w:t>
      </w:r>
      <w:r>
        <w:br/>
      </w:r>
      <w:r>
        <w:rPr>
          <w:rFonts w:ascii="Times New Roman"/>
          <w:b w:val="false"/>
          <w:i w:val="false"/>
          <w:color w:val="000000"/>
          <w:sz w:val="28"/>
        </w:rPr>
        <w:t>
      2010 жылғы ___________ ___________ қаласында екі түпнұсқа данада орыс тілінде жасалды.</w:t>
      </w:r>
    </w:p>
    <w:p>
      <w:pPr>
        <w:spacing w:after="0"/>
        <w:ind w:left="0"/>
        <w:jc w:val="both"/>
      </w:pPr>
      <w:r>
        <w:rPr>
          <w:rFonts w:ascii="Times New Roman"/>
          <w:b w:val="false"/>
          <w:i/>
          <w:color w:val="000000"/>
          <w:sz w:val="28"/>
        </w:rPr>
        <w:t>             Қазақстан                       Ресей</w:t>
      </w:r>
      <w:r>
        <w:br/>
      </w:r>
      <w:r>
        <w:rPr>
          <w:rFonts w:ascii="Times New Roman"/>
          <w:b w:val="false"/>
          <w:i w:val="false"/>
          <w:color w:val="000000"/>
          <w:sz w:val="28"/>
        </w:rPr>
        <w:t>
</w:t>
      </w:r>
      <w:r>
        <w:rPr>
          <w:rFonts w:ascii="Times New Roman"/>
          <w:b w:val="false"/>
          <w:i/>
          <w:color w:val="000000"/>
          <w:sz w:val="28"/>
        </w:rPr>
        <w:t>         Республикасы үшін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