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935a6" w14:textId="1b935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2000 жылғы 13 сәуірдегі № 371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2010 жылғы 18 тамыздағы № 1043 Жарлығы</w:t>
      </w:r>
    </w:p>
    <w:p>
      <w:pPr>
        <w:spacing w:after="0"/>
        <w:ind w:left="0"/>
        <w:jc w:val="both"/>
      </w:pPr>
      <w:r>
        <w:rPr>
          <w:rFonts w:ascii="Times New Roman"/>
          <w:b w:val="false"/>
          <w:i w:val="false"/>
          <w:color w:val="000000"/>
          <w:sz w:val="28"/>
        </w:rPr>
        <w:t xml:space="preserve">Қазақстан Республикасы Президенті </w:t>
      </w:r>
      <w:r>
        <w:br/>
      </w:r>
      <w:r>
        <w:rPr>
          <w:rFonts w:ascii="Times New Roman"/>
          <w:b w:val="false"/>
          <w:i w:val="false"/>
          <w:color w:val="000000"/>
          <w:sz w:val="28"/>
        </w:rPr>
        <w:t xml:space="preserve">
мен Үкіметі актілерінің жинағында </w:t>
      </w:r>
      <w:r>
        <w:br/>
      </w:r>
      <w:r>
        <w:rPr>
          <w:rFonts w:ascii="Times New Roman"/>
          <w:b w:val="false"/>
          <w:i w:val="false"/>
          <w:color w:val="000000"/>
          <w:sz w:val="28"/>
        </w:rPr>
        <w:t xml:space="preserve">
жариялануға тиіс          </w:t>
      </w:r>
    </w:p>
    <w:bookmarkStart w:name="z1" w:id="0"/>
    <w:p>
      <w:pPr>
        <w:spacing w:after="0"/>
        <w:ind w:left="0"/>
        <w:jc w:val="both"/>
      </w:pPr>
      <w:r>
        <w:rPr>
          <w:rFonts w:ascii="Times New Roman"/>
          <w:b w:val="false"/>
          <w:i w:val="false"/>
          <w:color w:val="000000"/>
          <w:sz w:val="28"/>
        </w:rPr>
        <w:t xml:space="preserve">
      «Мемлекеттік құпиялар туралы» 1999 жылғы 15 наурыздағы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xml:space="preserve">
      1. «Мемлекеттік органдардың мәліметтерді Қазақстан Республикасының мемлекеттік құпияларына жатқызу жөніндегі өкілеттіктер берілген лауазымды тұлғаларының тізбесін бекіту туралы» Қазақстан Республикасы Президентінің 2000 жылғы 13 сәуірдегі № 371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2000 ж., № 18, 186-құжат; 2004 ж., № 21, 263-құжат; 2005 ж., № 32, 426-құжат; 2009 ж., № 24-25, 207-құжат)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жоғарыда аталған Жарлықпен бекітілген Мемлекеттік органдардың мәліметтерді Қазақстан Республикасының мемлекеттік құпияларына жатқызу жөніндегі өкілеттік берілген лауазымды тұлғаларының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кестенің 1-бағанында:</w:t>
      </w:r>
      <w:r>
        <w:br/>
      </w:r>
      <w:r>
        <w:rPr>
          <w:rFonts w:ascii="Times New Roman"/>
          <w:b w:val="false"/>
          <w:i w:val="false"/>
          <w:color w:val="000000"/>
          <w:sz w:val="28"/>
        </w:rPr>
        <w:t>
      мәтін бойынша:</w:t>
      </w:r>
      <w:r>
        <w:br/>
      </w:r>
      <w:r>
        <w:rPr>
          <w:rFonts w:ascii="Times New Roman"/>
          <w:b w:val="false"/>
          <w:i w:val="false"/>
          <w:color w:val="000000"/>
          <w:sz w:val="28"/>
        </w:rPr>
        <w:t>
      «Экономика және бюджеттік жоспарлау министрі» деген сөздер «Экономикалық даму және сауда министрі» деген сөздермен ауыстырылсын;</w:t>
      </w:r>
      <w:r>
        <w:br/>
      </w:r>
      <w:r>
        <w:rPr>
          <w:rFonts w:ascii="Times New Roman"/>
          <w:b w:val="false"/>
          <w:i w:val="false"/>
          <w:color w:val="000000"/>
          <w:sz w:val="28"/>
        </w:rPr>
        <w:t>
      «Индустрия және сауда министрі» деген сөздер «Индустрия және жаңа технологиялар министрі» деген сөздермен ауыстырылсын;</w:t>
      </w:r>
      <w:r>
        <w:br/>
      </w:r>
      <w:r>
        <w:rPr>
          <w:rFonts w:ascii="Times New Roman"/>
          <w:b w:val="false"/>
          <w:i w:val="false"/>
          <w:color w:val="000000"/>
          <w:sz w:val="28"/>
        </w:rPr>
        <w:t>
      «Ақпараттандыру және байланыс жөніндегі агенттіктің төрағасы» деген сөздер «Байланыс және ақпарат министрі» деген сөздермен ауыстырылсын;</w:t>
      </w:r>
      <w:r>
        <w:br/>
      </w:r>
      <w:r>
        <w:rPr>
          <w:rFonts w:ascii="Times New Roman"/>
          <w:b w:val="false"/>
          <w:i w:val="false"/>
          <w:color w:val="000000"/>
          <w:sz w:val="28"/>
        </w:rPr>
        <w:t>
      «Энергетика және минералдық ресурстар министрі,» және «, Энергетика және минералдық ресурстар министрі» деген сөздер алып тасталсын;</w:t>
      </w:r>
      <w:r>
        <w:br/>
      </w:r>
      <w:r>
        <w:rPr>
          <w:rFonts w:ascii="Times New Roman"/>
          <w:b w:val="false"/>
          <w:i w:val="false"/>
          <w:color w:val="000000"/>
          <w:sz w:val="28"/>
        </w:rPr>
        <w:t>
      «Әскери саладағы мәліметтер» деген 1-бөлімде:</w:t>
      </w:r>
      <w:r>
        <w:br/>
      </w:r>
      <w:r>
        <w:rPr>
          <w:rFonts w:ascii="Times New Roman"/>
          <w:b w:val="false"/>
          <w:i w:val="false"/>
          <w:color w:val="000000"/>
          <w:sz w:val="28"/>
        </w:rPr>
        <w:t>
      алтыншы және он бірінші абзацтардағы «Индустрия және сауда министрі,» деген сөздер алып тасталсын;</w:t>
      </w:r>
      <w:r>
        <w:br/>
      </w:r>
      <w:r>
        <w:rPr>
          <w:rFonts w:ascii="Times New Roman"/>
          <w:b w:val="false"/>
          <w:i w:val="false"/>
          <w:color w:val="000000"/>
          <w:sz w:val="28"/>
        </w:rPr>
        <w:t>
      оныншы, он екінші, он үшінші, он тоғызыншы, жиырмасыншы абзацтар «, Мұнай және газ министрі» деген сөздермен толықтырылсын;</w:t>
      </w:r>
      <w:r>
        <w:br/>
      </w:r>
      <w:r>
        <w:rPr>
          <w:rFonts w:ascii="Times New Roman"/>
          <w:b w:val="false"/>
          <w:i w:val="false"/>
          <w:color w:val="000000"/>
          <w:sz w:val="28"/>
        </w:rPr>
        <w:t>
      он төртінші, он алтыншы, он жетінші, жиырмасыншы абзацтар «, Республикалық ұланның қолбасшысы» деген сөздермен толықтырылсын;</w:t>
      </w:r>
      <w:r>
        <w:br/>
      </w:r>
      <w:r>
        <w:rPr>
          <w:rFonts w:ascii="Times New Roman"/>
          <w:b w:val="false"/>
          <w:i w:val="false"/>
          <w:color w:val="000000"/>
          <w:sz w:val="28"/>
        </w:rPr>
        <w:t>
      он тоғызыншы, жиырмасыншы, жиырма бірінші абзацтар «, Ұлттық ғарыш агенттігінің төрағасы» деген сөздермен толықтырылсын;</w:t>
      </w:r>
      <w:r>
        <w:br/>
      </w:r>
      <w:r>
        <w:rPr>
          <w:rFonts w:ascii="Times New Roman"/>
          <w:b w:val="false"/>
          <w:i w:val="false"/>
          <w:color w:val="000000"/>
          <w:sz w:val="28"/>
        </w:rPr>
        <w:t>
      жиырма бірінші абзацтағы «, Білім және ғылым министрі» деген сөздер алып тасталсын;</w:t>
      </w:r>
      <w:r>
        <w:br/>
      </w:r>
      <w:r>
        <w:rPr>
          <w:rFonts w:ascii="Times New Roman"/>
          <w:b w:val="false"/>
          <w:i w:val="false"/>
          <w:color w:val="000000"/>
          <w:sz w:val="28"/>
        </w:rPr>
        <w:t>
      «Экономика, ғылым және техника саласындағы мәліметтер» деген 2-бөлімде:</w:t>
      </w:r>
      <w:r>
        <w:br/>
      </w:r>
      <w:r>
        <w:rPr>
          <w:rFonts w:ascii="Times New Roman"/>
          <w:b w:val="false"/>
          <w:i w:val="false"/>
          <w:color w:val="000000"/>
          <w:sz w:val="28"/>
        </w:rPr>
        <w:t>
      бірінші, екінші, он бірінші, он екінші, он төртінші, жиырмасыншы, жиырма төртінші, жиырма сегізінші, жиырма тоғызыншы, отызыншы абзацтар «, Мұнай және газ министрі» деген сөздермен толықтырылсын;</w:t>
      </w:r>
      <w:r>
        <w:br/>
      </w:r>
      <w:r>
        <w:rPr>
          <w:rFonts w:ascii="Times New Roman"/>
          <w:b w:val="false"/>
          <w:i w:val="false"/>
          <w:color w:val="000000"/>
          <w:sz w:val="28"/>
        </w:rPr>
        <w:t>
      екінші, үшінші, он үшінші, он төртінші абзацтар «, Ұлттық ғарыш агенттігінің төрағасы» деген сөздермен толықтырылсын;</w:t>
      </w:r>
      <w:r>
        <w:br/>
      </w:r>
      <w:r>
        <w:rPr>
          <w:rFonts w:ascii="Times New Roman"/>
          <w:b w:val="false"/>
          <w:i w:val="false"/>
          <w:color w:val="000000"/>
          <w:sz w:val="28"/>
        </w:rPr>
        <w:t>
      бесінші, он бірінші, жиырма екінші, отыз бесінші абзацтар «, Индустрия және жаңа технологиялар министрі» деген сөздермен толықтырылсын;</w:t>
      </w:r>
      <w:r>
        <w:br/>
      </w:r>
      <w:r>
        <w:rPr>
          <w:rFonts w:ascii="Times New Roman"/>
          <w:b w:val="false"/>
          <w:i w:val="false"/>
          <w:color w:val="000000"/>
          <w:sz w:val="28"/>
        </w:rPr>
        <w:t>
      алтыншы, жетінші, он екінші, он төртінші, он алтыншы, жиырма алтыншы абзацтар «, Республикалық ұланның қолбасшысы» деген сөздермен толықтырылсын;</w:t>
      </w:r>
      <w:r>
        <w:br/>
      </w:r>
      <w:r>
        <w:rPr>
          <w:rFonts w:ascii="Times New Roman"/>
          <w:b w:val="false"/>
          <w:i w:val="false"/>
          <w:color w:val="000000"/>
          <w:sz w:val="28"/>
        </w:rPr>
        <w:t>
      алтыншы, тоғызыншы, он төртінші абзацтардағы «, Индустрия және сауда министрі» деген сөздер алып тасталсын;</w:t>
      </w:r>
      <w:r>
        <w:br/>
      </w:r>
      <w:r>
        <w:rPr>
          <w:rFonts w:ascii="Times New Roman"/>
          <w:b w:val="false"/>
          <w:i w:val="false"/>
          <w:color w:val="000000"/>
          <w:sz w:val="28"/>
        </w:rPr>
        <w:t>
      он үшінші, он төртінші абзацтар «, Қаржы министр» деген сөздермен толықтырылсын;</w:t>
      </w:r>
      <w:r>
        <w:br/>
      </w:r>
      <w:r>
        <w:rPr>
          <w:rFonts w:ascii="Times New Roman"/>
          <w:b w:val="false"/>
          <w:i w:val="false"/>
          <w:color w:val="000000"/>
          <w:sz w:val="28"/>
        </w:rPr>
        <w:t>
      он жетінші абзацтағы «Экономика және бюджеттік жоспарлау министрі,» деген сөздер алып тасталсын;</w:t>
      </w:r>
      <w:r>
        <w:br/>
      </w:r>
      <w:r>
        <w:rPr>
          <w:rFonts w:ascii="Times New Roman"/>
          <w:b w:val="false"/>
          <w:i w:val="false"/>
          <w:color w:val="000000"/>
          <w:sz w:val="28"/>
        </w:rPr>
        <w:t>
      «Сыртқы саясат және сыртқы экономика салаларындағы мәліметтер» деген 3-бөлімде:</w:t>
      </w:r>
      <w:r>
        <w:br/>
      </w:r>
      <w:r>
        <w:rPr>
          <w:rFonts w:ascii="Times New Roman"/>
          <w:b w:val="false"/>
          <w:i w:val="false"/>
          <w:color w:val="000000"/>
          <w:sz w:val="28"/>
        </w:rPr>
        <w:t>
      бірінші, екінші, төртінші, алтыншы, жетінші, сегізінші абзацтар «, Мұнай және газ министрі» деген сөздермен толықтырылсын;</w:t>
      </w:r>
      <w:r>
        <w:br/>
      </w:r>
      <w:r>
        <w:rPr>
          <w:rFonts w:ascii="Times New Roman"/>
          <w:b w:val="false"/>
          <w:i w:val="false"/>
          <w:color w:val="000000"/>
          <w:sz w:val="28"/>
        </w:rPr>
        <w:t>
      бірінші және екінші абзацтар «, Ұлттық ғарыш агенттігінің төрағасы» деген сөздермен толықтырылсын;</w:t>
      </w:r>
      <w:r>
        <w:br/>
      </w:r>
      <w:r>
        <w:rPr>
          <w:rFonts w:ascii="Times New Roman"/>
          <w:b w:val="false"/>
          <w:i w:val="false"/>
          <w:color w:val="000000"/>
          <w:sz w:val="28"/>
        </w:rPr>
        <w:t>
      «Барлау, қарсы барлау, жедел-іздестіру және өзге де қызметтер саласындағы мәліметтер» деген 4-бөлімде:</w:t>
      </w:r>
      <w:r>
        <w:br/>
      </w:r>
      <w:r>
        <w:rPr>
          <w:rFonts w:ascii="Times New Roman"/>
          <w:b w:val="false"/>
          <w:i w:val="false"/>
          <w:color w:val="000000"/>
          <w:sz w:val="28"/>
        </w:rPr>
        <w:t>
      он бірінші және он екінші абзацтар «, Президенттің Іс басқарушысы» деген сөздермен толықтырылсын;</w:t>
      </w:r>
      <w:r>
        <w:br/>
      </w:r>
      <w:r>
        <w:rPr>
          <w:rFonts w:ascii="Times New Roman"/>
          <w:b w:val="false"/>
          <w:i w:val="false"/>
          <w:color w:val="000000"/>
          <w:sz w:val="28"/>
        </w:rPr>
        <w:t>
      оныншы, он бірінші, он екінші абзацтар «, Республикалық ұланның қолбасшысы» деген сөздермен толықтырылсын;</w:t>
      </w:r>
      <w:r>
        <w:br/>
      </w:r>
      <w:r>
        <w:rPr>
          <w:rFonts w:ascii="Times New Roman"/>
          <w:b w:val="false"/>
          <w:i w:val="false"/>
          <w:color w:val="000000"/>
          <w:sz w:val="28"/>
        </w:rPr>
        <w:t>
      он төртінші абзац «, Әділет министрі» деген сөздермен толықтырылсын;</w:t>
      </w:r>
      <w:r>
        <w:br/>
      </w:r>
      <w:r>
        <w:rPr>
          <w:rFonts w:ascii="Times New Roman"/>
          <w:b w:val="false"/>
          <w:i w:val="false"/>
          <w:color w:val="000000"/>
          <w:sz w:val="28"/>
        </w:rPr>
        <w:t>
      мынадай мазмұндағы он сегізінші абзацпен толықтырылсын:</w:t>
      </w:r>
      <w:r>
        <w:br/>
      </w:r>
      <w:r>
        <w:rPr>
          <w:rFonts w:ascii="Times New Roman"/>
          <w:b w:val="false"/>
          <w:i w:val="false"/>
          <w:color w:val="000000"/>
          <w:sz w:val="28"/>
        </w:rPr>
        <w:t>
      «Ішкі істер министрі, Ұлттық қауіпсіздік комитетінің Төрағасы, Президентінің Күзет қызметінің бастығы, «Сырбар» Сыртқы барлау қызметінің директоры» деген сөздермен толықтырылсын;</w:t>
      </w:r>
      <w:r>
        <w:br/>
      </w:r>
      <w:r>
        <w:rPr>
          <w:rFonts w:ascii="Times New Roman"/>
          <w:b w:val="false"/>
          <w:i w:val="false"/>
          <w:color w:val="000000"/>
          <w:sz w:val="28"/>
        </w:rPr>
        <w:t>
      кестенің 2-бағанында:</w:t>
      </w:r>
      <w:r>
        <w:br/>
      </w:r>
      <w:r>
        <w:rPr>
          <w:rFonts w:ascii="Times New Roman"/>
          <w:b w:val="false"/>
          <w:i w:val="false"/>
          <w:color w:val="000000"/>
          <w:sz w:val="28"/>
        </w:rPr>
        <w:t>
      «Экономика, ғылым және техника саласындағы мәліметтер» деген 2-бөлімде:</w:t>
      </w:r>
      <w:r>
        <w:br/>
      </w:r>
      <w:r>
        <w:rPr>
          <w:rFonts w:ascii="Times New Roman"/>
          <w:b w:val="false"/>
          <w:i w:val="false"/>
          <w:color w:val="000000"/>
          <w:sz w:val="28"/>
        </w:rPr>
        <w:t>
      29) тармақша мынадай редакцияда жазылсын:</w:t>
      </w:r>
      <w:r>
        <w:br/>
      </w:r>
      <w:r>
        <w:rPr>
          <w:rFonts w:ascii="Times New Roman"/>
          <w:b w:val="false"/>
          <w:i w:val="false"/>
          <w:color w:val="000000"/>
          <w:sz w:val="28"/>
        </w:rPr>
        <w:t>
      «29) Мемлекеттік материалдық резервтің нақты запастарын ашатын мәліметтер.»;</w:t>
      </w:r>
      <w:r>
        <w:br/>
      </w:r>
      <w:r>
        <w:rPr>
          <w:rFonts w:ascii="Times New Roman"/>
          <w:b w:val="false"/>
          <w:i w:val="false"/>
          <w:color w:val="000000"/>
          <w:sz w:val="28"/>
        </w:rPr>
        <w:t>
      «Барлау, қарсы барлау, жедел-іздестіру және өзге де қызметтер саласындағы мәліметтер» деген 4-бөлімде</w:t>
      </w:r>
      <w:r>
        <w:br/>
      </w:r>
      <w:r>
        <w:rPr>
          <w:rFonts w:ascii="Times New Roman"/>
          <w:b w:val="false"/>
          <w:i w:val="false"/>
          <w:color w:val="000000"/>
          <w:sz w:val="28"/>
        </w:rPr>
        <w:t>
      14) тармақша «Нақты адамдардың» деген сөздерден кейін «қылмыстық атқару жүйесінің,» деген сөздермен толықтырылсын;</w:t>
      </w:r>
      <w:r>
        <w:br/>
      </w:r>
      <w:r>
        <w:rPr>
          <w:rFonts w:ascii="Times New Roman"/>
          <w:b w:val="false"/>
          <w:i w:val="false"/>
          <w:color w:val="000000"/>
          <w:sz w:val="28"/>
        </w:rPr>
        <w:t>
      мынадай мазмұндағы 18) тармақшамен толықтырылсын:</w:t>
      </w:r>
      <w:r>
        <w:br/>
      </w:r>
      <w:r>
        <w:rPr>
          <w:rFonts w:ascii="Times New Roman"/>
          <w:b w:val="false"/>
          <w:i w:val="false"/>
          <w:color w:val="000000"/>
          <w:sz w:val="28"/>
        </w:rPr>
        <w:t>
      «18) Арнайы мақсаттағы бөлімшелердің қызметкерлері, терроризмге қарсы операцияларды жүргізуге, терроризм актісін анықтауға, оның алдын алуға, жолын кесуге және ашуға қатысатын және (немесе) жәрдемдесетін адамдар туралы және аталған адамдардың отбасы мүшелері туралы мәліметтер.».</w:t>
      </w:r>
      <w:r>
        <w:br/>
      </w:r>
      <w:r>
        <w:rPr>
          <w:rFonts w:ascii="Times New Roman"/>
          <w:b w:val="false"/>
          <w:i w:val="false"/>
          <w:color w:val="000000"/>
          <w:sz w:val="28"/>
        </w:rPr>
        <w:t>
</w:t>
      </w:r>
      <w:r>
        <w:rPr>
          <w:rFonts w:ascii="Times New Roman"/>
          <w:b w:val="false"/>
          <w:i w:val="false"/>
          <w:color w:val="000000"/>
          <w:sz w:val="28"/>
        </w:rPr>
        <w:t>
      2. Мемлекеттік органдар екі ай мерзімде өздерінің құпияландыруға жататын мәліметтердің ведомстволық (салалық) тізбелерін осы Жарлыққа сәйкес келтірсін.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