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dec6" w14:textId="786d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22 желтоқсандағы № 204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өзгерістер енгізілсін:</w:t>
      </w:r>
    </w:p>
    <w:bookmarkEnd w:id="1"/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Президентінің жанында Шетелдік инвесторлар кеңесін құру туралы" Қазақстан Республикасы Президентінің 1998 жылғы 30 маусымдағы № 3985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18, 156-құжат; 2000 ж., № 17, 168-құжат; 2003 ж., № 45, 486-құжат; 2007 ж., № 14, 160-құжат; 2011 ж., № 30, 366-құжат):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Шетелдік инвесторлар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Мемлекеттік хатшысы -" деген сөздер алып тасталсын;</w:t>
      </w:r>
    </w:p>
    <w:bookmarkStart w:name="z7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"Шетелде кадрлар даярлау жөніндегі республикалық комиссия туралы" Қазақстан Республикасы Президентінің 2000 жылғы 12 қазандағы № 470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43, 503-құжат; 2004 ж., № 22, 276-құжат; 2005 ж., № 19, 227-құжат; 2006 ж., № 1, 2-құжат; 2008 ж., № 20, 182-құжат; № 42,465-құжат; 2010 ж., № 9, 105-құжат):</w:t>
      </w:r>
    </w:p>
    <w:bookmarkEnd w:id="4"/>
    <w:bookmarkStart w:name="z7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Шетелде кадрлар даярлау жөніндегі республикалық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(лауазымдар бойынша) осы Жарлыққа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"Қазақстан Республикасы Президентінің "Алтын сапа" сыйлығын алуға арналған конкурс және "Қазақстанның үздік тауары" республикалық көрме-конкурсы тауары" Қазақстан Республикасы Президентінің 2006 жылғы 9 қазандағы № 194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418-құжат; 2007 ж., № 24, 267-құжат; № 42, 476-құжат; 2008 ж., № 42, 464-құжат; 2009 ж., № 33, 307-құжат; 2010 ж., № 39, 335-құжат):</w:t>
      </w:r>
    </w:p>
    <w:bookmarkEnd w:id="6"/>
    <w:bookmarkStart w:name="z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"Алтын сапа" сыйлығын алуға арналған конкурс өткізу және лауреат атағын беру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"сауда" деген сөз "жаңа технологиялар" деген сөздермен ауыстырылсын;</w:t>
      </w:r>
    </w:p>
    <w:bookmarkStart w:name="z8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"Алтын сапа" сыйлығының лауреаты атағын және "Қазақстанның үздік тауары" республикалық көрме-конкурсының дипломанты атағын беру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"сауда" деген сөз "жаңа технологиялар"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күші жойылды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"Қазақстан Республикасының экономикасын жаңғырту жөніндегі шаралар туралы" Қазақстан Республикасы Президентінің 2007 жылғы 13 сәуірдегі № 314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11, 120-құжат; № 38, 430-құжат; 2008 ж., № 24, 226-құжат; № 42, 465-құжат; 2009 ж., № 10, 49-құжат; № 27-28, 234-құжат; № 29, 249-құжат; 2010 ж., № 50, 453-құжат):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комиссияның дербес құрамы бекітілсін.";</w:t>
      </w:r>
    </w:p>
    <w:bookmarkEnd w:id="10"/>
    <w:bookmarkStart w:name="z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экономикасын жаңғырту мәселелері жөніндегі мемлекеттік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күші жойылды - ҚР Президентінің 18.12.2019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18.12.2019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Шетелде кадрлар даярлау жөніндегі республикалық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3"/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     - төраға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хатшысы</w:t>
      </w:r>
    </w:p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     - төрағаның орынбасары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министрі</w:t>
      </w:r>
    </w:p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     - хатшы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вице-министрі</w:t>
      </w:r>
    </w:p>
    <w:bookmarkStart w:name="z1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комиссия мүшелері: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- Қазақстан Республикасының Индустрия және жаңа технологиялар министрі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агенттігінің төрағасы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Байланыс және ақпарат министрі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bookmarkEnd w:id="23"/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министрі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Мұнай және газ министрі</w:t>
      </w:r>
    </w:p>
    <w:bookmarkEnd w:id="26"/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Экономикалық даму және сауда министрі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Парламентінің Сенаты Әлеуметтік-мәдени даму комитетінің төрағасы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Парламентінің Мәжілісі Әлеуметтік-мәдени даму комитетінің төрағасы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Мемлекеттік қызмет және кадр саясаты бөлімінің меңгерушісі</w:t>
      </w:r>
    </w:p>
    <w:bookmarkEnd w:id="30"/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бөлімінің меңгерушісі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Кеңсесі Әлеуметтік-экономикалық бөлімінің меңгерушісі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"Болашақ" халықаралық стипендиясы түлектерінің қауымдастығы" қоғамдық бірлестігінің президенті (келісім бойынша)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Президентінің 09.04.2014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экономикасын жаңғырту</w:t>
      </w:r>
      <w:r>
        <w:br/>
      </w:r>
      <w:r>
        <w:rPr>
          <w:rFonts w:ascii="Times New Roman"/>
          <w:b/>
          <w:i w:val="false"/>
          <w:color w:val="000000"/>
        </w:rPr>
        <w:t>мәселелері жөніндегі 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ДЕРБЕС ҚҰРАМЫ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Мәсімов                 - Қазақстан Республикасының Премьер-Министрі,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        Кеңестің төрағасы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Сұлтанов                - Қазақстан Республикасы Президентінің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  көмекшісі, төрағаның орынбасары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Комиссия мүшелері: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Жәмішев                 - Қазақстан Республикасының Қаржы министрі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               - Қазақстан Республикасы Премьер-Министрінің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Индустрия және жаңа технологиялар министрі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Келімбетов              - Қазақстан Республикасының Экономикалық даму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Нематұлы           және сауда министрі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Құлыбаев                - "Самұрық-Қазына" ұлттық әл-ауқат қоры"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Асқарұлы            акционерлік қоғамының басқарма төрағасы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Мирчев Александр        - "Самұрық-Қазына" ұлттық әл-ауқат қоры"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акционерлік қоғамы директорлар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мүшесі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Шөкеев                  - Қазақстан Республикасы Премьер-Министрінің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         бірінші орынбасары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Эванс Ричард            - "Самұрық-Қазына" ұлттық әл-ауқат қоры"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акционерлік қоғамы директорлар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мүшесі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994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қаржылық тұрақтылығы және</w:t>
      </w:r>
      <w:r>
        <w:br/>
      </w:r>
      <w:r>
        <w:rPr>
          <w:rFonts w:ascii="Times New Roman"/>
          <w:b/>
          <w:i w:val="false"/>
          <w:color w:val="000000"/>
        </w:rPr>
        <w:t>қаржы нарығын дамыту жөніндегі кеңестің</w:t>
      </w:r>
      <w:r>
        <w:br/>
      </w:r>
      <w:r>
        <w:rPr>
          <w:rFonts w:ascii="Times New Roman"/>
          <w:b/>
          <w:i w:val="false"/>
          <w:color w:val="000000"/>
        </w:rPr>
        <w:t>ДЕРБЕС ҚҰРАМЫ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күші жойылды - ҚР Президентінің 18.12.2019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(01.01.2020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