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7b2fc1" w14:textId="17b2fc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Президентінің 2000 жылғы 15 қыркүйектегі № 445 Жарлығына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Президентінің 2011 жылғы 2 ақпандағы № 1148 Жарлығы. Күші жойылды - Қазақстан Республикасы Президентінің 2014 жылғы 25 шілдедегі № 867 Жарлығымен</w:t>
      </w:r>
    </w:p>
    <w:p>
      <w:pPr>
        <w:spacing w:after="0"/>
        <w:ind w:left="0"/>
        <w:jc w:val="both"/>
      </w:pPr>
      <w:r>
        <w:rPr>
          <w:rFonts w:ascii="Times New Roman"/>
          <w:b w:val="false"/>
          <w:i w:val="false"/>
          <w:color w:val="ff0000"/>
          <w:sz w:val="28"/>
        </w:rPr>
        <w:t xml:space="preserve">      Ескерту. Күші жойылды - ҚР Президентінің 25.07.2014 </w:t>
      </w:r>
      <w:r>
        <w:rPr>
          <w:rFonts w:ascii="Times New Roman"/>
          <w:b w:val="false"/>
          <w:i w:val="false"/>
          <w:color w:val="ff0000"/>
          <w:sz w:val="28"/>
        </w:rPr>
        <w:t>№ 867</w:t>
      </w:r>
      <w:r>
        <w:rPr>
          <w:rFonts w:ascii="Times New Roman"/>
          <w:b w:val="false"/>
          <w:i w:val="false"/>
          <w:color w:val="ff0000"/>
          <w:sz w:val="28"/>
        </w:rPr>
        <w:t xml:space="preserve"> Жарлығымен (алғашқы ресми жарияланған күнінен кейін күнтізбелік он күн өткен соң қолданысқа енгізіледі).</w:t>
      </w:r>
    </w:p>
    <w:bookmarkStart w:name="z1" w:id="0"/>
    <w:p>
      <w:pPr>
        <w:spacing w:after="0"/>
        <w:ind w:left="0"/>
        <w:jc w:val="both"/>
      </w:pPr>
      <w:r>
        <w:rPr>
          <w:rFonts w:ascii="Times New Roman"/>
          <w:b w:val="false"/>
          <w:i w:val="false"/>
          <w:color w:val="000000"/>
          <w:sz w:val="28"/>
        </w:rPr>
        <w:t>      </w:t>
      </w:r>
      <w:r>
        <w:rPr>
          <w:rFonts w:ascii="Times New Roman"/>
          <w:b/>
          <w:i w:val="false"/>
          <w:color w:val="000000"/>
          <w:sz w:val="28"/>
        </w:rPr>
        <w:t>ҚАУЛЫ ЕТЕМІН:</w:t>
      </w:r>
      <w:r>
        <w:br/>
      </w:r>
      <w:r>
        <w:rPr>
          <w:rFonts w:ascii="Times New Roman"/>
          <w:b w:val="false"/>
          <w:i w:val="false"/>
          <w:color w:val="000000"/>
          <w:sz w:val="28"/>
        </w:rPr>
        <w:t>
      1. "Мемлекеттік өртке қарсы қызмет органдары туларының сипаттамасын бекіту туралы" Қазақстан Республикасы Президентінің 2000 жылғы 15 қыркүйектегі № 445 </w:t>
      </w:r>
      <w:r>
        <w:rPr>
          <w:rFonts w:ascii="Times New Roman"/>
          <w:b w:val="false"/>
          <w:i w:val="false"/>
          <w:color w:val="000000"/>
          <w:sz w:val="28"/>
        </w:rPr>
        <w:t>Жарлығына</w:t>
      </w:r>
      <w:r>
        <w:rPr>
          <w:rFonts w:ascii="Times New Roman"/>
          <w:b w:val="false"/>
          <w:i w:val="false"/>
          <w:color w:val="000000"/>
          <w:sz w:val="28"/>
        </w:rPr>
        <w:t xml:space="preserve">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сипаттаманың тақырыбында және мәтін бойынша "Мемлекеттік өртке қарсы қызмет", "Өртке қарсы мемлекеттік қызметтің", "Қазақстан Республикасының Төтенше жағдайлар жөніндегі агенттігінің", "Қазақстан Республикасы Төтенше жағдайлар жөніндегі агенттігінің" деген сөздер тиісінше "мемлекеттік өртке қарсы қызметтің", "Қазақстан Республикасы Төтенше жағдайлар министрлігінің" деген сөздермен ауыстырылсын.</w:t>
      </w:r>
      <w:r>
        <w:br/>
      </w:r>
      <w:r>
        <w:rPr>
          <w:rFonts w:ascii="Times New Roman"/>
          <w:b w:val="false"/>
          <w:i w:val="false"/>
          <w:color w:val="000000"/>
          <w:sz w:val="28"/>
        </w:rPr>
        <w:t>
</w:t>
      </w:r>
      <w:r>
        <w:rPr>
          <w:rFonts w:ascii="Times New Roman"/>
          <w:b w:val="false"/>
          <w:i w:val="false"/>
          <w:color w:val="000000"/>
          <w:sz w:val="28"/>
        </w:rPr>
        <w:t>
      2. Осы Жарлық қол қойылған күнінен бастап қолданысқа енгізілсін.</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                                 Н. Назарбаев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