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619ed" w14:textId="c7619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1998 жылғы 30 маусымдағы № 3985 Жарлығына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2011 жылғы 6 сәуірдегі № 1182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 Үкіметі актілерінің жинағында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жариялануға тиіс    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Президентінің жанында Шетелдік инвесторлар кеңесін құру туралы» Қазақстан Республикасы Президентінің 1998 жылғы 30 маусымдағы № 3985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1998 ж., № 18, 156-құжат; 2000 ж., № 17, 168-құжат; 2003 ж., № 45, 486-құжат; 2007 ж., № 14, 160-құжат) мынадай толықтырулар мен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Қазақстан Республикасы Президентінің жанындағы Шетелдік инвесторлар кеңесі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«сауда» деген сөз «жаңа технологиялар»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«орынбасары», «Сыртқы істер министрі», «Индустрия және сауда министрі», «Экономика және бюджеттік жоспарлау министрі» деген сөздер тиісінше «бірінші орынбасары», «Қазақстан Республикасының Мемлекеттік хатшысы - Сыртқы істер министрі», «Премьер-Министрінің орынбасары - Индустрия және жаңа технологиялар министрі», «Экономикалық даму және сауда министрі»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 «қызметіне» деген сөзден кейін «байқаушы мәртебесінде»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абзацындағы «сауда» деген сөз «жаңа технологиялар»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4-тарау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15-1-тармақпен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«15-1. Осы Ереженің 6-1-тарауында айқындалатын тәртіппен Комиссияның оң шешімі болған кезде үміткерге байқаушы мәртебесі беріледі.»;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21-тармақта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«Президентіне» деген сөзден кейін «байқаушылардың құрамы бойынша және»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мынадай мазмұндағы 6-1-тараумен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«6-1. Байқаушылар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21-2. Байқаушылар Кеңестің мүшелері болып табылмайды.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21-3. Байқаушылар құрамына оннан аспайтын халықаралық ұйым немесе шетелдік компания кіре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21-4. Байқаушылардың құрамын Комиссияның ұсынымы бойынша Кеңестің төрағасы бекітеді.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21-5. Байқаушылар Кеңестің аралық және жалпы отырыстарына қатыса алады, сондай-ақ жұмыс органымен келісім бойынша баяндама жасай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21-6. Байқаушылар кем дегенде Кеңестің бір жұмыс тобының жұмысына белсенді қатысуға, Қазақстан Республикасының жағымды инвестициялық ахуалын қалыптастыруға және беделін жақсартуға үлес қосуы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21-7. Байқаушы мәртебесі Кеңестің мүшелігіне өтінім берген үміткерлерге екі жылға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21-8. Байқаушының өкілеттіктер мерзімі аяқталғаннан кейін Комиссия байқаушыны Кеңестің мүшелігіне енгізуге немесе енгізуден бас тартуға ұсынады.»;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бөлігіндегі «мерзімдерде жылына кемінде екі рет» деген сөздер «мерзімге және тақырыпқа сәйкес жылына кемінде бір рет»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«31. Кеңестің жалпы және аралық отырыстарының қорытындылары бойынша қабылданған шешімдер хаттамамен ресімделеді. Кеңестің жұмыс органы Қазақстан Республикасының Премьер-Министрімен, мүдделі мемлекеттік органдармен және Кеңестің шетелдік мүшелерімен келісілген хаттама жобасын Кеңестің жалпы отырысы өткізілген күннен бастап екі апта мерзімде Қазақстан Республикасы Президентінің Әкімшілігіне енгізеді.».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