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df23" w14:textId="399d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2011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2012 жылғы 3 мамырдағы № 313 Жарлығы.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2011 жылғы </w:t>
      </w:r>
      <w:r>
        <w:rPr>
          <w:rFonts w:ascii="Times New Roman"/>
          <w:b w:val="false"/>
          <w:i w:val="false"/>
          <w:color w:val="000000"/>
          <w:sz w:val="28"/>
        </w:rPr>
        <w:t>есеп</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2011 жылғы есепті Қазақстан Республикасының Парламентіне ақпарат тәртібімен ұсынсын;</w:t>
      </w:r>
    </w:p>
    <w:bookmarkEnd w:id="3"/>
    <w:bookmarkStart w:name="z5" w:id="4"/>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2011 жылғы есеп және аудит жүргізу нәтижелері туралы ақпаратты бұқаралық ақпарат құралдарында жария етуді қамтамасыз етсін.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3 мамырдағы</w:t>
            </w:r>
            <w:r>
              <w:br/>
            </w:r>
            <w:r>
              <w:rPr>
                <w:rFonts w:ascii="Times New Roman"/>
                <w:b w:val="false"/>
                <w:i w:val="false"/>
                <w:color w:val="000000"/>
                <w:sz w:val="20"/>
              </w:rPr>
              <w:t>№ 313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Ұлттық қорының қалыптастырылуы</w:t>
      </w:r>
      <w:r>
        <w:br/>
      </w:r>
      <w:r>
        <w:rPr>
          <w:rFonts w:ascii="Times New Roman"/>
          <w:b/>
          <w:i w:val="false"/>
          <w:color w:val="000000"/>
        </w:rPr>
        <w:t>мен пайдаланылуы туралы 2011 жылғы</w:t>
      </w:r>
      <w:r>
        <w:br/>
      </w:r>
      <w:r>
        <w:rPr>
          <w:rFonts w:ascii="Times New Roman"/>
          <w:b/>
          <w:i w:val="false"/>
          <w:color w:val="000000"/>
        </w:rPr>
        <w:t>ЕСЕП</w:t>
      </w:r>
    </w:p>
    <w:bookmarkEnd w:id="6"/>
    <w:p>
      <w:pPr>
        <w:spacing w:after="0"/>
        <w:ind w:left="0"/>
        <w:jc w:val="both"/>
      </w:pPr>
      <w:r>
        <w:rPr>
          <w:rFonts w:ascii="Times New Roman"/>
          <w:b w:val="false"/>
          <w:i w:val="false"/>
          <w:color w:val="000000"/>
          <w:sz w:val="28"/>
        </w:rPr>
        <w:t>
      Астана қ., 2012 жыл</w:t>
      </w:r>
    </w:p>
    <w:bookmarkStart w:name="z9" w:id="7"/>
    <w:p>
      <w:pPr>
        <w:spacing w:after="0"/>
        <w:ind w:left="0"/>
        <w:jc w:val="left"/>
      </w:pPr>
      <w:r>
        <w:rPr>
          <w:rFonts w:ascii="Times New Roman"/>
          <w:b/>
          <w:i w:val="false"/>
          <w:color w:val="000000"/>
        </w:rPr>
        <w:t xml:space="preserve"> Мазмұны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Қазақстан Республикасы Ұлттық қорының түсімдері және оны пайдалану туралы 2011 жылғы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Қазақстан Республикасының Ұлттық қорын сенімгерлік басқару жөніндегі Қазақстан Республикасы Ұлттық Банкінің қызметі туралы 2011 жылғы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Қазақстан Республикасының Ұлттық қорын басқару жөніндегі 2011 жылғы өзге де деректер</w:t>
      </w:r>
    </w:p>
    <w:bookmarkStart w:name="z10" w:id="8"/>
    <w:p>
      <w:pPr>
        <w:spacing w:after="0"/>
        <w:ind w:left="0"/>
        <w:jc w:val="left"/>
      </w:pPr>
      <w:r>
        <w:rPr>
          <w:rFonts w:ascii="Times New Roman"/>
          <w:b/>
          <w:i w:val="false"/>
          <w:color w:val="000000"/>
        </w:rPr>
        <w:t xml:space="preserve"> 1-бөлім. Қазақстан Республикасы Ұлттық қорының түсімдері</w:t>
      </w:r>
      <w:r>
        <w:br/>
      </w:r>
      <w:r>
        <w:rPr>
          <w:rFonts w:ascii="Times New Roman"/>
          <w:b/>
          <w:i w:val="false"/>
          <w:color w:val="000000"/>
        </w:rPr>
        <w:t>және оны пайдалану туралы 2011 жылғы есеп</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w:t>
            </w:r>
          </w:p>
          <w:p>
            <w:pPr>
              <w:spacing w:after="20"/>
              <w:ind w:left="20"/>
              <w:jc w:val="both"/>
            </w:pPr>
            <w:r>
              <w:rPr>
                <w:rFonts w:ascii="Times New Roman"/>
                <w:b w:val="false"/>
                <w:i w:val="false"/>
                <w:color w:val="000000"/>
                <w:sz w:val="20"/>
              </w:rPr>
              <w:t>
қалыптастыру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есепті кезеңнің басындағы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5 704 444 289*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3 488 043 602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3 360 214 852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1 193 814 475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109 212 149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48 761 538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988 233 364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824 417 984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бойынша өнімді бөлу жөніндегі Қазақстан Республикасының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195 775 342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жөніндегі келісімшарт бойынша жүзеге асыратын жер қойнауын пайдаланушының, мұнай секторы ұйымдарынан қосымша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14 240 079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12 540 586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басқарудан түсетін инвестициялық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112 802 527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тыйым салынбаған өзге түсімдер мен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1 204 132 712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кепілдік берілген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басқаруға және жыл сайынғы сыртқы аудитті жүргізуге байланысты шығыстарды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есепті кезеңнің аяғындағы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7 988 355 179**</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 2011 жылдың басындағы сальдо 3 884 641 мың теңге мөлшерінде Қазақстан Республикасы Ұлттық қорының есептелген және мерзімі ұзартылған шығыстарының сомасын, 51 мың теңге айырма мен "Эрнст энд Янг" ЖШС сыртқы аудиторы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p>
    <w:bookmarkEnd w:id="9"/>
    <w:bookmarkStart w:name="z12" w:id="10"/>
    <w:p>
      <w:pPr>
        <w:spacing w:after="0"/>
        <w:ind w:left="0"/>
        <w:jc w:val="both"/>
      </w:pPr>
      <w:r>
        <w:rPr>
          <w:rFonts w:ascii="Times New Roman"/>
          <w:b w:val="false"/>
          <w:i w:val="false"/>
          <w:color w:val="000000"/>
          <w:sz w:val="28"/>
        </w:rPr>
        <w:t>
      ** 2011 жылдың аяғындағы сальдо 2 698 444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энд Янг" ЖШС сыртқы аудиторы жасаған өткен жылдардағы қаржылық есептіліктегі дөңгелектеу сомасын есепке алмай көрсетілген.</w:t>
      </w:r>
    </w:p>
    <w:bookmarkEnd w:id="10"/>
    <w:bookmarkStart w:name="z13" w:id="11"/>
    <w:p>
      <w:pPr>
        <w:spacing w:after="0"/>
        <w:ind w:left="0"/>
        <w:jc w:val="both"/>
      </w:pPr>
      <w:r>
        <w:rPr>
          <w:rFonts w:ascii="Times New Roman"/>
          <w:b w:val="false"/>
          <w:i w:val="false"/>
          <w:color w:val="000000"/>
          <w:sz w:val="28"/>
        </w:rPr>
        <w:t>
      2011 жылғы 1 қаңтарға Қазақстан Республикасы Ұлттық қорының қаражаты 5 704 444 289 мың теңгені (5 098 527 845 мың теңге - аудиттелген қаржылық есептілікке сәйкес есептеу тәсілімен), 2011 жылғы 31 желтоқсанға 7 988 355 179 мың теңгені (7 383 624 933 мың теңге - аудиттелген қаржылық есептілікке сәйкес есептеу тәсілімен) құрады.</w:t>
      </w:r>
    </w:p>
    <w:bookmarkEnd w:id="11"/>
    <w:bookmarkStart w:name="z14" w:id="12"/>
    <w:p>
      <w:pPr>
        <w:spacing w:after="0"/>
        <w:ind w:left="0"/>
        <w:jc w:val="both"/>
      </w:pPr>
      <w:r>
        <w:rPr>
          <w:rFonts w:ascii="Times New Roman"/>
          <w:b w:val="false"/>
          <w:i w:val="false"/>
          <w:color w:val="000000"/>
          <w:sz w:val="28"/>
        </w:rPr>
        <w:t>
      Қазақстан Республикасының Ұлттық қорына 2011 жылы 3 488 043 602 мың теңге түсті, оның ішінде 1 603 161 781 мың теңге 10 931 792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Одан мұнай секторы ұйымдарынан түскен тікелей салықтардың түсімдері есебінен (жергілікті бюджеттерге есепке алынатын салықтарды қоспағанда) - 3 360 214 852 мың теңге, мұнай секторы ұйымдары жүзеге асыратын операциялардан түсетін басқа да түсімдер (жергілікті бюджеттерге есепке алынатын түсімдерді қоспағанда) - 14 240 079 мың теңге, ауыл шаруашылығы мақсатындағы жер учаскелерін сатудан түсетін түсімдер - 786 144 мың теңге, Қазақстан Республикасының Ұлттық қорын басқарудан түсетін инвестициялық кірістердің түсімдері - 112 802 527 мың теңге.</w:t>
      </w:r>
    </w:p>
    <w:bookmarkEnd w:id="12"/>
    <w:bookmarkStart w:name="z15" w:id="13"/>
    <w:p>
      <w:pPr>
        <w:spacing w:after="0"/>
        <w:ind w:left="0"/>
        <w:jc w:val="left"/>
      </w:pPr>
      <w:r>
        <w:rPr>
          <w:rFonts w:ascii="Times New Roman"/>
          <w:b/>
          <w:i w:val="false"/>
          <w:color w:val="000000"/>
        </w:rPr>
        <w:t xml:space="preserve"> 2011 жылы Қазақстан Республикасының Ұлттық қорына мұнай</w:t>
      </w:r>
      <w:r>
        <w:br/>
      </w:r>
      <w:r>
        <w:rPr>
          <w:rFonts w:ascii="Times New Roman"/>
          <w:b/>
          <w:i w:val="false"/>
          <w:color w:val="000000"/>
        </w:rPr>
        <w:t>секторы ұйымдарынан түскен түсімдердің құрылымы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1 193 814 475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101105*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930 040 388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101106*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101107*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218 291 416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109 212 149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988 233 364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824 417 984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секторы ұйымдарынан өнімді бөлу жөніндегі Қазақстан Республикасының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195 775 342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келтірген зиянның орнын толтыру туралы талаптар бойынша табиғат пайдаланушылардан 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3 374 454 931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Ескертпе:</w:t>
      </w:r>
    </w:p>
    <w:bookmarkEnd w:id="14"/>
    <w:bookmarkStart w:name="z17" w:id="15"/>
    <w:p>
      <w:pPr>
        <w:spacing w:after="0"/>
        <w:ind w:left="0"/>
        <w:jc w:val="both"/>
      </w:pPr>
      <w:r>
        <w:rPr>
          <w:rFonts w:ascii="Times New Roman"/>
          <w:b w:val="false"/>
          <w:i w:val="false"/>
          <w:color w:val="000000"/>
          <w:sz w:val="28"/>
        </w:rPr>
        <w:t>
      *КТС 101105 - заңды тұлғалар - мұнай секторы ұйымдарынан алынатын корпоративтік табыс салығы;</w:t>
      </w:r>
    </w:p>
    <w:bookmarkEnd w:id="15"/>
    <w:bookmarkStart w:name="z18" w:id="16"/>
    <w:p>
      <w:pPr>
        <w:spacing w:after="0"/>
        <w:ind w:left="0"/>
        <w:jc w:val="both"/>
      </w:pPr>
      <w:r>
        <w:rPr>
          <w:rFonts w:ascii="Times New Roman"/>
          <w:b w:val="false"/>
          <w:i w:val="false"/>
          <w:color w:val="000000"/>
          <w:sz w:val="28"/>
        </w:rPr>
        <w:t>
      *КТС 101106 - мұнай секторы ұйымдары резидент заңды тұлғалардан төлем көзінен ұстайтын корпоративтік табыс салығы;</w:t>
      </w:r>
    </w:p>
    <w:bookmarkEnd w:id="16"/>
    <w:bookmarkStart w:name="z19" w:id="17"/>
    <w:p>
      <w:pPr>
        <w:spacing w:after="0"/>
        <w:ind w:left="0"/>
        <w:jc w:val="both"/>
      </w:pPr>
      <w:r>
        <w:rPr>
          <w:rFonts w:ascii="Times New Roman"/>
          <w:b w:val="false"/>
          <w:i w:val="false"/>
          <w:color w:val="000000"/>
          <w:sz w:val="28"/>
        </w:rPr>
        <w:t>
      *КТС 101107 - мұнай секторы ұйымдары резидент емес заңды тұлғалардан төлем көзінен ұстайтын корпоративтік табыс салығы.</w:t>
      </w:r>
    </w:p>
    <w:bookmarkEnd w:id="17"/>
    <w:bookmarkStart w:name="z20" w:id="18"/>
    <w:p>
      <w:pPr>
        <w:spacing w:after="0"/>
        <w:ind w:left="0"/>
        <w:jc w:val="both"/>
      </w:pP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(35,38 %) заңды тұлғалардан алынатын корпоративтік табыс салығы, одан соң үлесі түсімдердің жалпы сомасының 29,29 %-ын құрайтын пайдалы қазбаларды өндіруге салынатын салық алады. Экспортқа салынатын рента салығы түсімдердің жалпы сомасының 24,43 %-ын құрайды, Қазақстан Республикасының өнімді бөлу жөніндегі үлесі түсімдердің жалпы сомасының 5,80 %-ын, үстеме пайдаға салынатын салық түсімдердің жалпы сомасының 3,24 %-ын құрайды және бонустар түсімдердің жалпы сомасының 1,44 %-ын құрайды.</w:t>
      </w:r>
    </w:p>
    <w:bookmarkEnd w:id="18"/>
    <w:bookmarkStart w:name="z21" w:id="19"/>
    <w:p>
      <w:pPr>
        <w:spacing w:after="0"/>
        <w:ind w:left="0"/>
        <w:jc w:val="both"/>
      </w:pPr>
      <w:r>
        <w:rPr>
          <w:rFonts w:ascii="Times New Roman"/>
          <w:b w:val="false"/>
          <w:i w:val="false"/>
          <w:color w:val="000000"/>
          <w:sz w:val="28"/>
        </w:rPr>
        <w:t xml:space="preserve">
      "Қазақстан Республикасының Ұлттық қорынан 2011 - 2013 жылдарға арналған кепілдендірілген трансферт туралы" Қазақстан Республикасының 2010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2011 жылы Қазақстан Республикасының Ұлттық қорынан республикалық бюджетке ағымдағы бюджеттік бағдарламалар мен бюджеттік даму бағдарламаларының шығыстарын қаржыландыруға кепілдік берілген трансферт түрінде жоспарланған 1 200 000 000 мың теңгенің 1 200 000 000 мың теңгесі аударылды, бұл жылдық жоспардың 100 %-ын құрайды.</w:t>
      </w:r>
    </w:p>
    <w:bookmarkEnd w:id="19"/>
    <w:bookmarkStart w:name="z22" w:id="20"/>
    <w:p>
      <w:pPr>
        <w:spacing w:after="0"/>
        <w:ind w:left="0"/>
        <w:jc w:val="left"/>
      </w:pPr>
      <w:r>
        <w:rPr>
          <w:rFonts w:ascii="Times New Roman"/>
          <w:b/>
          <w:i w:val="false"/>
          <w:color w:val="000000"/>
        </w:rPr>
        <w:t xml:space="preserve"> 2-бөлім. Қазақстан Республикасының Ұлттық қорын сенімгерлік</w:t>
      </w:r>
      <w:r>
        <w:br/>
      </w:r>
      <w:r>
        <w:rPr>
          <w:rFonts w:ascii="Times New Roman"/>
          <w:b/>
          <w:i w:val="false"/>
          <w:color w:val="000000"/>
        </w:rPr>
        <w:t>басқару жөніндегі Қазақстан Республикасы Ұлттық Банкінің</w:t>
      </w:r>
      <w:r>
        <w:br/>
      </w:r>
      <w:r>
        <w:rPr>
          <w:rFonts w:ascii="Times New Roman"/>
          <w:b/>
          <w:i w:val="false"/>
          <w:color w:val="000000"/>
        </w:rPr>
        <w:t>қызметі туралы 2011 жылғы есеп</w:t>
      </w:r>
    </w:p>
    <w:bookmarkEnd w:id="20"/>
    <w:bookmarkStart w:name="z23" w:id="21"/>
    <w:p>
      <w:pPr>
        <w:spacing w:after="0"/>
        <w:ind w:left="0"/>
        <w:jc w:val="both"/>
      </w:pPr>
      <w:r>
        <w:rPr>
          <w:rFonts w:ascii="Times New Roman"/>
          <w:b w:val="false"/>
          <w:i w:val="false"/>
          <w:color w:val="000000"/>
          <w:sz w:val="28"/>
        </w:rPr>
        <w:t>
      "Делойт"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p>
    <w:bookmarkEnd w:id="21"/>
    <w:bookmarkStart w:name="z24" w:id="22"/>
    <w:p>
      <w:pPr>
        <w:spacing w:after="0"/>
        <w:ind w:left="0"/>
        <w:jc w:val="both"/>
      </w:pPr>
      <w:r>
        <w:rPr>
          <w:rFonts w:ascii="Times New Roman"/>
          <w:b w:val="false"/>
          <w:i w:val="false"/>
          <w:color w:val="000000"/>
          <w:sz w:val="28"/>
        </w:rPr>
        <w:t>
      Қазақстан Республикасы Ұлттық қорының 2011 жылғы 31 желтоқсанға кредиторлық берешегі мен есептелген төленбеген шығыстарының жалпы сомасы 4 285 535 мың теңгені құрады, оның ішінде:</w:t>
      </w:r>
    </w:p>
    <w:bookmarkEnd w:id="22"/>
    <w:bookmarkStart w:name="z25" w:id="23"/>
    <w:p>
      <w:pPr>
        <w:spacing w:after="0"/>
        <w:ind w:left="0"/>
        <w:jc w:val="both"/>
      </w:pPr>
      <w:r>
        <w:rPr>
          <w:rFonts w:ascii="Times New Roman"/>
          <w:b w:val="false"/>
          <w:i w:val="false"/>
          <w:color w:val="000000"/>
          <w:sz w:val="28"/>
        </w:rPr>
        <w:t>
      инвестициялық операциялар бойынша шетел валютасындағы кредиторлық берешек - 1 587 091 мың теңге;</w:t>
      </w:r>
    </w:p>
    <w:bookmarkEnd w:id="23"/>
    <w:bookmarkStart w:name="z26" w:id="24"/>
    <w:p>
      <w:pPr>
        <w:spacing w:after="0"/>
        <w:ind w:left="0"/>
        <w:jc w:val="both"/>
      </w:pPr>
      <w:r>
        <w:rPr>
          <w:rFonts w:ascii="Times New Roman"/>
          <w:b w:val="false"/>
          <w:i w:val="false"/>
          <w:color w:val="000000"/>
          <w:sz w:val="28"/>
        </w:rPr>
        <w:t>
      Қазақстан Республикасы Ұлттық қорына көрсетілген қызметтер үшін теңгедегі кредиторлық берешек - 2 698 444 мың теңге, одан:</w:t>
      </w:r>
    </w:p>
    <w:bookmarkEnd w:id="24"/>
    <w:bookmarkStart w:name="z27" w:id="25"/>
    <w:p>
      <w:pPr>
        <w:spacing w:after="0"/>
        <w:ind w:left="0"/>
        <w:jc w:val="both"/>
      </w:pPr>
      <w:r>
        <w:rPr>
          <w:rFonts w:ascii="Times New Roman"/>
          <w:b w:val="false"/>
          <w:i w:val="false"/>
          <w:color w:val="000000"/>
          <w:sz w:val="28"/>
        </w:rPr>
        <w:t>
      активтерді басқару үшін комиссиялар - 2 538 566 мың теңге, оның ішінде:</w:t>
      </w:r>
    </w:p>
    <w:bookmarkEnd w:id="25"/>
    <w:bookmarkStart w:name="z28" w:id="26"/>
    <w:p>
      <w:pPr>
        <w:spacing w:after="0"/>
        <w:ind w:left="0"/>
        <w:jc w:val="both"/>
      </w:pPr>
      <w:r>
        <w:rPr>
          <w:rFonts w:ascii="Times New Roman"/>
          <w:b w:val="false"/>
          <w:i w:val="false"/>
          <w:color w:val="000000"/>
          <w:sz w:val="28"/>
        </w:rPr>
        <w:t>
      2 219 980 мың теңге - сыртқы басқарушылардың қызметтеріне комиссия;</w:t>
      </w:r>
    </w:p>
    <w:bookmarkEnd w:id="26"/>
    <w:bookmarkStart w:name="z29" w:id="27"/>
    <w:p>
      <w:pPr>
        <w:spacing w:after="0"/>
        <w:ind w:left="0"/>
        <w:jc w:val="both"/>
      </w:pPr>
      <w:r>
        <w:rPr>
          <w:rFonts w:ascii="Times New Roman"/>
          <w:b w:val="false"/>
          <w:i w:val="false"/>
          <w:color w:val="000000"/>
          <w:sz w:val="28"/>
        </w:rPr>
        <w:t>
      318 586 мың теңге - Қазақстан Республикасы Ұлттық Банкінің комиссиялық сыйақысы;</w:t>
      </w:r>
    </w:p>
    <w:bookmarkEnd w:id="27"/>
    <w:bookmarkStart w:name="z30" w:id="28"/>
    <w:p>
      <w:pPr>
        <w:spacing w:after="0"/>
        <w:ind w:left="0"/>
        <w:jc w:val="both"/>
      </w:pPr>
      <w:r>
        <w:rPr>
          <w:rFonts w:ascii="Times New Roman"/>
          <w:b w:val="false"/>
          <w:i w:val="false"/>
          <w:color w:val="000000"/>
          <w:sz w:val="28"/>
        </w:rPr>
        <w:t>
      өзге де есептелген шығыстар - 159 878 мың теңге, оның ішінде:</w:t>
      </w:r>
    </w:p>
    <w:bookmarkEnd w:id="28"/>
    <w:bookmarkStart w:name="z31" w:id="29"/>
    <w:p>
      <w:pPr>
        <w:spacing w:after="0"/>
        <w:ind w:left="0"/>
        <w:jc w:val="both"/>
      </w:pPr>
      <w:r>
        <w:rPr>
          <w:rFonts w:ascii="Times New Roman"/>
          <w:b w:val="false"/>
          <w:i w:val="false"/>
          <w:color w:val="000000"/>
          <w:sz w:val="28"/>
        </w:rPr>
        <w:t>
      109 084 мың теңге - Қазақстан Республикасы Ұлттық қорының ВNҮ Mellon ғаламдық кастодианының қызметтеріне;</w:t>
      </w:r>
    </w:p>
    <w:bookmarkEnd w:id="29"/>
    <w:bookmarkStart w:name="z32" w:id="30"/>
    <w:p>
      <w:pPr>
        <w:spacing w:after="0"/>
        <w:ind w:left="0"/>
        <w:jc w:val="both"/>
      </w:pPr>
      <w:r>
        <w:rPr>
          <w:rFonts w:ascii="Times New Roman"/>
          <w:b w:val="false"/>
          <w:i w:val="false"/>
          <w:color w:val="000000"/>
          <w:sz w:val="28"/>
        </w:rPr>
        <w:t>
      40 261 мың теңге - Қазақстан Республикасы Ұлттық қорының BNP Paribas ғаламдық кастодианының қызметтеріне;</w:t>
      </w:r>
    </w:p>
    <w:bookmarkEnd w:id="30"/>
    <w:bookmarkStart w:name="z33" w:id="31"/>
    <w:p>
      <w:pPr>
        <w:spacing w:after="0"/>
        <w:ind w:left="0"/>
        <w:jc w:val="both"/>
      </w:pPr>
      <w:r>
        <w:rPr>
          <w:rFonts w:ascii="Times New Roman"/>
          <w:b w:val="false"/>
          <w:i w:val="false"/>
          <w:color w:val="000000"/>
          <w:sz w:val="28"/>
        </w:rPr>
        <w:t>
      7 568 мың теңге - Қазақстан Республикасы Ұлттық қорының сыртқы аудитін жүргізу бойынша қызметтерге;</w:t>
      </w:r>
    </w:p>
    <w:bookmarkEnd w:id="31"/>
    <w:bookmarkStart w:name="z34" w:id="32"/>
    <w:p>
      <w:pPr>
        <w:spacing w:after="0"/>
        <w:ind w:left="0"/>
        <w:jc w:val="both"/>
      </w:pPr>
      <w:r>
        <w:rPr>
          <w:rFonts w:ascii="Times New Roman"/>
          <w:b w:val="false"/>
          <w:i w:val="false"/>
          <w:color w:val="000000"/>
          <w:sz w:val="28"/>
        </w:rPr>
        <w:t>
      2 965 мың теңге - "Standard&amp;Poor's" компаниясының ақпараттық қызметтеріне.</w:t>
      </w:r>
    </w:p>
    <w:bookmarkEnd w:id="32"/>
    <w:p>
      <w:pPr>
        <w:spacing w:after="0"/>
        <w:ind w:left="0"/>
        <w:jc w:val="both"/>
      </w:pPr>
      <w:r>
        <w:rPr>
          <w:rFonts w:ascii="Times New Roman"/>
          <w:b w:val="false"/>
          <w:i w:val="false"/>
          <w:color w:val="000000"/>
          <w:sz w:val="28"/>
        </w:rPr>
        <w:t>
      1-нысан</w:t>
      </w:r>
    </w:p>
    <w:bookmarkStart w:name="z35" w:id="33"/>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басқару жөніндегі Қазақстан Республикасы Ұлттық Банкінің</w:t>
      </w:r>
      <w:r>
        <w:br/>
      </w:r>
      <w:r>
        <w:rPr>
          <w:rFonts w:ascii="Times New Roman"/>
          <w:b/>
          <w:i w:val="false"/>
          <w:color w:val="000000"/>
        </w:rPr>
        <w:t>бухгалтерлік теңгерімі (мың теңге)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618 528 791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 бойынша ескерілетін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меншігіндегі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6 338 095 630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4 518 506 786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кепіл ауыртпалығы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62 260 905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428 926 918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402 785 683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7 392 461 062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5 169 561 063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60 950 849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71 033 218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шотын құрайтын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7 383 624 933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5 098 527 845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2 245 817 мың теңгені құрады.</w:t>
      </w:r>
    </w:p>
    <w:p>
      <w:pPr>
        <w:spacing w:after="0"/>
        <w:ind w:left="0"/>
        <w:jc w:val="both"/>
      </w:pPr>
      <w:r>
        <w:rPr>
          <w:rFonts w:ascii="Times New Roman"/>
          <w:b w:val="false"/>
          <w:i w:val="false"/>
          <w:color w:val="000000"/>
          <w:sz w:val="28"/>
        </w:rPr>
        <w:t>
      2-нысан</w:t>
      </w:r>
    </w:p>
    <w:bookmarkStart w:name="z36" w:id="34"/>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басқару жөніндегі Қазақстан Республикасы Ұлттық Банкінің</w:t>
      </w:r>
      <w:r>
        <w:br/>
      </w:r>
      <w:r>
        <w:rPr>
          <w:rFonts w:ascii="Times New Roman"/>
          <w:b/>
          <w:i w:val="false"/>
          <w:color w:val="000000"/>
        </w:rPr>
        <w:t>пайдасы мен шығындары туралы есеп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108 325 210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(45 135 519)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27 833 924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түсетін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қайта бағалаудан түсетін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63 073 425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156 312 808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қызметтерге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қызметтерге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дерекқорды пайдаланғаны үшін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49 729 102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(22 139 167)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109 856 013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130 518 558</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Қазақстан Республикасының Ұлттық қорын 2011 жылы сенімгерлік басқарудың қорытындысы бойынша негізгі көрсеткіштер:</w:t>
      </w:r>
    </w:p>
    <w:bookmarkEnd w:id="35"/>
    <w:bookmarkStart w:name="z38" w:id="36"/>
    <w:p>
      <w:pPr>
        <w:spacing w:after="0"/>
        <w:ind w:left="0"/>
        <w:jc w:val="both"/>
      </w:pPr>
      <w:r>
        <w:rPr>
          <w:rFonts w:ascii="Times New Roman"/>
          <w:b w:val="false"/>
          <w:i w:val="false"/>
          <w:color w:val="000000"/>
          <w:sz w:val="28"/>
        </w:rPr>
        <w:t>
      1) басқару нәтижелері бойынша кірістер 63 073 425 мың теңгені;</w:t>
      </w:r>
    </w:p>
    <w:bookmarkEnd w:id="36"/>
    <w:bookmarkStart w:name="z39" w:id="37"/>
    <w:p>
      <w:pPr>
        <w:spacing w:after="0"/>
        <w:ind w:left="0"/>
        <w:jc w:val="both"/>
      </w:pPr>
      <w:r>
        <w:rPr>
          <w:rFonts w:ascii="Times New Roman"/>
          <w:b w:val="false"/>
          <w:i w:val="false"/>
          <w:color w:val="000000"/>
          <w:sz w:val="28"/>
        </w:rPr>
        <w:t>
      2) басқарудан болатын шығыстар 2 946 514 мың теңгені;</w:t>
      </w:r>
    </w:p>
    <w:bookmarkEnd w:id="37"/>
    <w:bookmarkStart w:name="z40" w:id="38"/>
    <w:p>
      <w:pPr>
        <w:spacing w:after="0"/>
        <w:ind w:left="0"/>
        <w:jc w:val="both"/>
      </w:pPr>
      <w:r>
        <w:rPr>
          <w:rFonts w:ascii="Times New Roman"/>
          <w:b w:val="false"/>
          <w:i w:val="false"/>
          <w:color w:val="000000"/>
          <w:sz w:val="28"/>
        </w:rPr>
        <w:t>
      3) теңгеге қайта бағалау (қайта есептеу) бойынша оң айырма 49 729 102 мың теңгені құрады.</w:t>
      </w:r>
    </w:p>
    <w:bookmarkEnd w:id="38"/>
    <w:bookmarkStart w:name="z41" w:id="39"/>
    <w:p>
      <w:pPr>
        <w:spacing w:after="0"/>
        <w:ind w:left="0"/>
        <w:jc w:val="both"/>
      </w:pPr>
      <w:r>
        <w:rPr>
          <w:rFonts w:ascii="Times New Roman"/>
          <w:b w:val="false"/>
          <w:i w:val="false"/>
          <w:color w:val="000000"/>
          <w:sz w:val="28"/>
        </w:rPr>
        <w:t>
      Осылайша, Қазақстан Республикасы Ұлттық қорын басқарудан болатын шығыстарды шегеруге дейін жалпы жиынтық кіріс 112 802 527 мың теңгені құрады, Қазақстан Республикасы Ұлттық қорын басқарудан болатын шығыстарды шегеруден кейінгі жалпы жиынтық кіріс 109 856 013 мың теңгені құрады, 2011 жылы таза кіріс 60 126 911 мың теңгені құрады.</w:t>
      </w:r>
    </w:p>
    <w:bookmarkEnd w:id="39"/>
    <w:bookmarkStart w:name="z42" w:id="40"/>
    <w:p>
      <w:pPr>
        <w:spacing w:after="0"/>
        <w:ind w:left="0"/>
        <w:jc w:val="both"/>
      </w:pPr>
      <w:r>
        <w:rPr>
          <w:rFonts w:ascii="Times New Roman"/>
          <w:b w:val="false"/>
          <w:i w:val="false"/>
          <w:color w:val="000000"/>
          <w:sz w:val="28"/>
        </w:rPr>
        <w:t>
      Қазақстан Республикасы Ұлттық қорының ВNҮ Mellon кастодиан банкінің деректері бойынша 2011 жылғы 1 қаңтардан бастап 2011 жылғы 31 желтоқсанды қоса алғандағы кезеңде АҚШ доллары - базалық валютада есептелген инвестициялық кіріс (іске асырылған және іске асырылмаған) қалыптасты, ол 245 490 мың АҚШ долларын құрады. ВNҮ Mellon кастодиан банкінің деректері бойынша мәмілелер жасауға шығындарды ескере отырып түзетілген инвестициялық кіріс сол кезең ішінде 245 044 мың АҚШ долларын құрады.</w:t>
      </w:r>
    </w:p>
    <w:bookmarkEnd w:id="40"/>
    <w:bookmarkStart w:name="z43" w:id="41"/>
    <w:p>
      <w:pPr>
        <w:spacing w:after="0"/>
        <w:ind w:left="0"/>
        <w:jc w:val="both"/>
      </w:pPr>
      <w:r>
        <w:rPr>
          <w:rFonts w:ascii="Times New Roman"/>
          <w:b w:val="false"/>
          <w:i w:val="false"/>
          <w:color w:val="000000"/>
          <w:sz w:val="28"/>
        </w:rPr>
        <w:t>
      Қазақстан Республикасы Ұлттық қорының 2011 жылғы шотынан есепті кезеңде Қазақстан Республикасы Ұлттық қорын басқаруға байланысты жалпы сомасы 4 132 712 мың теңге мынадай шығыстар төленді:</w:t>
      </w:r>
    </w:p>
    <w:bookmarkEnd w:id="41"/>
    <w:bookmarkStart w:name="z44" w:id="42"/>
    <w:p>
      <w:pPr>
        <w:spacing w:after="0"/>
        <w:ind w:left="0"/>
        <w:jc w:val="both"/>
      </w:pPr>
      <w:r>
        <w:rPr>
          <w:rFonts w:ascii="Times New Roman"/>
          <w:b w:val="false"/>
          <w:i w:val="false"/>
          <w:color w:val="000000"/>
          <w:sz w:val="28"/>
        </w:rPr>
        <w:t>
      1 955 920 мың теңге - Қазақстан Республикасы Ұлттық қорын сенімгерлік басқару бойынша сыртқы басқарушыларға комиссиялық сыйақы, оның ішінде 268 982 мың теңге 2011 жылғы қызметтер үшін және 1 686 937 мың теңге өткен жылдардағы қызметтер үшін;</w:t>
      </w:r>
    </w:p>
    <w:bookmarkEnd w:id="42"/>
    <w:bookmarkStart w:name="z45" w:id="43"/>
    <w:p>
      <w:pPr>
        <w:spacing w:after="0"/>
        <w:ind w:left="0"/>
        <w:jc w:val="both"/>
      </w:pPr>
      <w:r>
        <w:rPr>
          <w:rFonts w:ascii="Times New Roman"/>
          <w:b w:val="false"/>
          <w:i w:val="false"/>
          <w:color w:val="000000"/>
          <w:sz w:val="28"/>
        </w:rPr>
        <w:t>
      1 846 892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1 672 913 мың теңге 2011 жылғы қызметтер үшін және 173 979 мың теңге өткен жылдардағы қызметтер үшін;</w:t>
      </w:r>
    </w:p>
    <w:bookmarkEnd w:id="43"/>
    <w:bookmarkStart w:name="z46" w:id="44"/>
    <w:p>
      <w:pPr>
        <w:spacing w:after="0"/>
        <w:ind w:left="0"/>
        <w:jc w:val="both"/>
      </w:pPr>
      <w:r>
        <w:rPr>
          <w:rFonts w:ascii="Times New Roman"/>
          <w:b w:val="false"/>
          <w:i w:val="false"/>
          <w:color w:val="000000"/>
          <w:sz w:val="28"/>
        </w:rPr>
        <w:t>
      150 994 мың теңге - Қазақстан Республикасы Ұлттық қорының ВNҮ Mellon ғаламдық кастодианының қызметтері үшін, оның ішінде 104 380 мың теңгесі 2011 жылғы қызметтер үшін және 46 614 мың теңге өткен жылдардағы қызметтер үшін;</w:t>
      </w:r>
    </w:p>
    <w:bookmarkEnd w:id="44"/>
    <w:bookmarkStart w:name="z47" w:id="45"/>
    <w:p>
      <w:pPr>
        <w:spacing w:after="0"/>
        <w:ind w:left="0"/>
        <w:jc w:val="both"/>
      </w:pPr>
      <w:r>
        <w:rPr>
          <w:rFonts w:ascii="Times New Roman"/>
          <w:b w:val="false"/>
          <w:i w:val="false"/>
          <w:color w:val="000000"/>
          <w:sz w:val="28"/>
        </w:rPr>
        <w:t>
      107 291 мың теңге - Қазақстан Республикасы Ұлттық қорының BNP Paribas ғаламдық кастодианының қызметтері үшін, оның ішінде 76 163 мың теңгесі 2011 жылғы қызметтер үшін және 31 128 мың теңге өткен жылдардағы қызметтер үшін;</w:t>
      </w:r>
    </w:p>
    <w:bookmarkEnd w:id="45"/>
    <w:bookmarkStart w:name="z48" w:id="46"/>
    <w:p>
      <w:pPr>
        <w:spacing w:after="0"/>
        <w:ind w:left="0"/>
        <w:jc w:val="both"/>
      </w:pPr>
      <w:r>
        <w:rPr>
          <w:rFonts w:ascii="Times New Roman"/>
          <w:b w:val="false"/>
          <w:i w:val="false"/>
          <w:color w:val="000000"/>
          <w:sz w:val="28"/>
        </w:rPr>
        <w:t>
      44 093 мың теңге - "Barra International LTD" компаниясының бағдарламалық өнімін пайдаланғаны үшін, оның ішінде 15 143 мың теңгесі 2011 жылғы қызметтер үшін және 28 680 мың теңге өткен жылдардағы қызметтер үшін;</w:t>
      </w:r>
    </w:p>
    <w:bookmarkEnd w:id="46"/>
    <w:bookmarkStart w:name="z49" w:id="47"/>
    <w:p>
      <w:pPr>
        <w:spacing w:after="0"/>
        <w:ind w:left="0"/>
        <w:jc w:val="both"/>
      </w:pPr>
      <w:r>
        <w:rPr>
          <w:rFonts w:ascii="Times New Roman"/>
          <w:b w:val="false"/>
          <w:i w:val="false"/>
          <w:color w:val="000000"/>
          <w:sz w:val="28"/>
        </w:rPr>
        <w:t>
      10 864 мың теңге - Қазақстан Республикасы Ұлттық қорына сыртқы аудит жүргізу бойынша 2010 жылғы қызметтер үшін;</w:t>
      </w:r>
    </w:p>
    <w:bookmarkEnd w:id="47"/>
    <w:bookmarkStart w:name="z50" w:id="48"/>
    <w:p>
      <w:pPr>
        <w:spacing w:after="0"/>
        <w:ind w:left="0"/>
        <w:jc w:val="both"/>
      </w:pPr>
      <w:r>
        <w:rPr>
          <w:rFonts w:ascii="Times New Roman"/>
          <w:b w:val="false"/>
          <w:i w:val="false"/>
          <w:color w:val="000000"/>
          <w:sz w:val="28"/>
        </w:rPr>
        <w:t>
      8 511 мың теңге - "Yield book" компаниясы 2011 жылы көрсеткен қызметтер үшін;</w:t>
      </w:r>
    </w:p>
    <w:bookmarkEnd w:id="48"/>
    <w:bookmarkStart w:name="z51" w:id="49"/>
    <w:p>
      <w:pPr>
        <w:spacing w:after="0"/>
        <w:ind w:left="0"/>
        <w:jc w:val="both"/>
      </w:pPr>
      <w:r>
        <w:rPr>
          <w:rFonts w:ascii="Times New Roman"/>
          <w:b w:val="false"/>
          <w:i w:val="false"/>
          <w:color w:val="000000"/>
          <w:sz w:val="28"/>
        </w:rPr>
        <w:t>
      5 793 мың теңге - "Morgan Stanley Capital International" компаниясы 2011 жылы көрсеткен ақпараттық қызметтер үшін;</w:t>
      </w:r>
    </w:p>
    <w:bookmarkEnd w:id="49"/>
    <w:bookmarkStart w:name="z52" w:id="50"/>
    <w:p>
      <w:pPr>
        <w:spacing w:after="0"/>
        <w:ind w:left="0"/>
        <w:jc w:val="both"/>
      </w:pPr>
      <w:r>
        <w:rPr>
          <w:rFonts w:ascii="Times New Roman"/>
          <w:b w:val="false"/>
          <w:i w:val="false"/>
          <w:color w:val="000000"/>
          <w:sz w:val="28"/>
        </w:rPr>
        <w:t>
      2 351 мың теңге - "Fitch Ratings" компаниясының бағдарламалық өнімін 2011 жылы пайдаланғаны үшін;</w:t>
      </w:r>
    </w:p>
    <w:bookmarkEnd w:id="50"/>
    <w:bookmarkStart w:name="z53" w:id="51"/>
    <w:p>
      <w:pPr>
        <w:spacing w:after="0"/>
        <w:ind w:left="0"/>
        <w:jc w:val="both"/>
      </w:pPr>
      <w:r>
        <w:rPr>
          <w:rFonts w:ascii="Times New Roman"/>
          <w:b w:val="false"/>
          <w:i w:val="false"/>
          <w:color w:val="000000"/>
          <w:sz w:val="28"/>
        </w:rPr>
        <w:t>
      3 мың теңге - 2010 жылы "Бағалы қағаздардың тіркеушілік жүйесі" АҚ-ның теңгеге номинацияланған бағалы қағаздарды есепке алу және сақтау жөніндегі қызметі үшін.</w:t>
      </w:r>
    </w:p>
    <w:bookmarkEnd w:id="51"/>
    <w:bookmarkStart w:name="z54" w:id="52"/>
    <w:p>
      <w:pPr>
        <w:spacing w:after="0"/>
        <w:ind w:left="0"/>
        <w:jc w:val="both"/>
      </w:pPr>
      <w:r>
        <w:rPr>
          <w:rFonts w:ascii="Times New Roman"/>
          <w:b w:val="false"/>
          <w:i w:val="false"/>
          <w:color w:val="000000"/>
          <w:sz w:val="28"/>
        </w:rPr>
        <w:t>
      2011 жылдың ішінде Қазақстан Республикасы Ұлттық қорын басқару жөніндегі шығыстардың есептелген жалпы сомасы 2 946 515 мың теңгені құрады, ол мына сомадан тұрады:</w:t>
      </w:r>
    </w:p>
    <w:bookmarkEnd w:id="52"/>
    <w:bookmarkStart w:name="z55" w:id="53"/>
    <w:p>
      <w:pPr>
        <w:spacing w:after="0"/>
        <w:ind w:left="0"/>
        <w:jc w:val="both"/>
      </w:pPr>
      <w:r>
        <w:rPr>
          <w:rFonts w:ascii="Times New Roman"/>
          <w:b w:val="false"/>
          <w:i w:val="false"/>
          <w:color w:val="000000"/>
          <w:sz w:val="28"/>
        </w:rPr>
        <w:t>
      1 991 499 мың теңге - Қазақстан Республикасы Ұлттық қорының активтерін сенімгерлік басқару үшін Қазақстан Республикасы Ұлттық Банкінің комиссиялық сыйақысы;</w:t>
      </w:r>
    </w:p>
    <w:bookmarkEnd w:id="53"/>
    <w:bookmarkStart w:name="z56" w:id="54"/>
    <w:p>
      <w:pPr>
        <w:spacing w:after="0"/>
        <w:ind w:left="0"/>
        <w:jc w:val="both"/>
      </w:pPr>
      <w:r>
        <w:rPr>
          <w:rFonts w:ascii="Times New Roman"/>
          <w:b w:val="false"/>
          <w:i w:val="false"/>
          <w:color w:val="000000"/>
          <w:sz w:val="28"/>
        </w:rPr>
        <w:t>
      555 768 мың теңге - Қазақстан Республикасы Ұлттық қорының сырттай басқарушыларының қызметі үшін;</w:t>
      </w:r>
    </w:p>
    <w:bookmarkEnd w:id="54"/>
    <w:bookmarkStart w:name="z57" w:id="55"/>
    <w:p>
      <w:pPr>
        <w:spacing w:after="0"/>
        <w:ind w:left="0"/>
        <w:jc w:val="both"/>
      </w:pPr>
      <w:r>
        <w:rPr>
          <w:rFonts w:ascii="Times New Roman"/>
          <w:b w:val="false"/>
          <w:i w:val="false"/>
          <w:color w:val="000000"/>
          <w:sz w:val="28"/>
        </w:rPr>
        <w:t>
      213 082 мың теңге - Қазақстан Республикасы Ұлттық қорының ВNҮ Mellon ғаламдық кастодианының қызметі үшін;</w:t>
      </w:r>
    </w:p>
    <w:bookmarkEnd w:id="55"/>
    <w:bookmarkStart w:name="z58" w:id="56"/>
    <w:p>
      <w:pPr>
        <w:spacing w:after="0"/>
        <w:ind w:left="0"/>
        <w:jc w:val="both"/>
      </w:pPr>
      <w:r>
        <w:rPr>
          <w:rFonts w:ascii="Times New Roman"/>
          <w:b w:val="false"/>
          <w:i w:val="false"/>
          <w:color w:val="000000"/>
          <w:sz w:val="28"/>
        </w:rPr>
        <w:t>
      114 883 мың теңге - Қазақстан Республикасы Ұлттық қорының BNP Paribas ғаламдық кастодианының қызметі үшін;</w:t>
      </w:r>
    </w:p>
    <w:bookmarkEnd w:id="56"/>
    <w:bookmarkStart w:name="z59" w:id="57"/>
    <w:p>
      <w:pPr>
        <w:spacing w:after="0"/>
        <w:ind w:left="0"/>
        <w:jc w:val="both"/>
      </w:pPr>
      <w:r>
        <w:rPr>
          <w:rFonts w:ascii="Times New Roman"/>
          <w:b w:val="false"/>
          <w:i w:val="false"/>
          <w:color w:val="000000"/>
          <w:sz w:val="28"/>
        </w:rPr>
        <w:t>
      44 092 мың теңге - "Barra International LTD" компаниясының бағдарламалық өнімін пайдаланғаны үшін;</w:t>
      </w:r>
    </w:p>
    <w:bookmarkEnd w:id="57"/>
    <w:bookmarkStart w:name="z60" w:id="58"/>
    <w:p>
      <w:pPr>
        <w:spacing w:after="0"/>
        <w:ind w:left="0"/>
        <w:jc w:val="both"/>
      </w:pPr>
      <w:r>
        <w:rPr>
          <w:rFonts w:ascii="Times New Roman"/>
          <w:b w:val="false"/>
          <w:i w:val="false"/>
          <w:color w:val="000000"/>
          <w:sz w:val="28"/>
        </w:rPr>
        <w:t>
      8 511 мың теңге - "Yield book" компаниясы көрсеткен қызметтер үшін;</w:t>
      </w:r>
    </w:p>
    <w:bookmarkEnd w:id="58"/>
    <w:bookmarkStart w:name="z61" w:id="59"/>
    <w:p>
      <w:pPr>
        <w:spacing w:after="0"/>
        <w:ind w:left="0"/>
        <w:jc w:val="both"/>
      </w:pPr>
      <w:r>
        <w:rPr>
          <w:rFonts w:ascii="Times New Roman"/>
          <w:b w:val="false"/>
          <w:i w:val="false"/>
          <w:color w:val="000000"/>
          <w:sz w:val="28"/>
        </w:rPr>
        <w:t>
      7 568 мың теңге - Қазақстан Республикасы Ұлттық қорына аудит жүргізу бойынша қызметтер үшін;</w:t>
      </w:r>
    </w:p>
    <w:bookmarkEnd w:id="59"/>
    <w:bookmarkStart w:name="z62" w:id="60"/>
    <w:p>
      <w:pPr>
        <w:spacing w:after="0"/>
        <w:ind w:left="0"/>
        <w:jc w:val="both"/>
      </w:pPr>
      <w:r>
        <w:rPr>
          <w:rFonts w:ascii="Times New Roman"/>
          <w:b w:val="false"/>
          <w:i w:val="false"/>
          <w:color w:val="000000"/>
          <w:sz w:val="28"/>
        </w:rPr>
        <w:t>
      5 793 мың теңге - "Morgan Stanley Capital International" компаниясы көрсеткен ақпараттық қызметтер үшін;</w:t>
      </w:r>
    </w:p>
    <w:bookmarkEnd w:id="60"/>
    <w:bookmarkStart w:name="z63" w:id="61"/>
    <w:p>
      <w:pPr>
        <w:spacing w:after="0"/>
        <w:ind w:left="0"/>
        <w:jc w:val="both"/>
      </w:pPr>
      <w:r>
        <w:rPr>
          <w:rFonts w:ascii="Times New Roman"/>
          <w:b w:val="false"/>
          <w:i w:val="false"/>
          <w:color w:val="000000"/>
          <w:sz w:val="28"/>
        </w:rPr>
        <w:t>
      2 965 мың теңге - "Standard&amp;Poor's" компаниясының ақпараттық қызметтері үшін;</w:t>
      </w:r>
    </w:p>
    <w:bookmarkEnd w:id="61"/>
    <w:bookmarkStart w:name="z64" w:id="62"/>
    <w:p>
      <w:pPr>
        <w:spacing w:after="0"/>
        <w:ind w:left="0"/>
        <w:jc w:val="both"/>
      </w:pPr>
      <w:r>
        <w:rPr>
          <w:rFonts w:ascii="Times New Roman"/>
          <w:b w:val="false"/>
          <w:i w:val="false"/>
          <w:color w:val="000000"/>
          <w:sz w:val="28"/>
        </w:rPr>
        <w:t>
      2 351 мың теңге - "Fitch Ratings" компаниясының бағдарламалық өнімін пайдаланғаны үшін;</w:t>
      </w:r>
    </w:p>
    <w:bookmarkEnd w:id="62"/>
    <w:bookmarkStart w:name="z65" w:id="63"/>
    <w:p>
      <w:pPr>
        <w:spacing w:after="0"/>
        <w:ind w:left="0"/>
        <w:jc w:val="both"/>
      </w:pPr>
      <w:r>
        <w:rPr>
          <w:rFonts w:ascii="Times New Roman"/>
          <w:b w:val="false"/>
          <w:i w:val="false"/>
          <w:color w:val="000000"/>
          <w:sz w:val="28"/>
        </w:rPr>
        <w:t>
      3 мың теңге - "Бағалы қағаздардың тіркеушілік жүйесі" АҚ-ның теңгеге номинацияланған бағалы қағаздарды есепке алу және сақтау жөніндегі қызметі үшін.</w:t>
      </w:r>
    </w:p>
    <w:bookmarkEnd w:id="63"/>
    <w:p>
      <w:pPr>
        <w:spacing w:after="0"/>
        <w:ind w:left="0"/>
        <w:jc w:val="both"/>
      </w:pPr>
      <w:r>
        <w:rPr>
          <w:rFonts w:ascii="Times New Roman"/>
          <w:b w:val="false"/>
          <w:i w:val="false"/>
          <w:color w:val="000000"/>
          <w:sz w:val="28"/>
        </w:rPr>
        <w:t>
      3-нысан</w:t>
      </w:r>
    </w:p>
    <w:bookmarkStart w:name="z66" w:id="64"/>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басқару жөніндегі Қазақстан Республикасы Ұлттық Банкінің</w:t>
      </w:r>
      <w:r>
        <w:br/>
      </w:r>
      <w:r>
        <w:rPr>
          <w:rFonts w:ascii="Times New Roman"/>
          <w:b/>
          <w:i w:val="false"/>
          <w:color w:val="000000"/>
        </w:rPr>
        <w:t>ақша қаражатының қозғалысы туралы есеп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 бойынша дисконттың/сыйлықтың амортизациясы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қаржы құралдарынан іске асырылмаған шығын/пайда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74 599 675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міндеттемелердегі өзгерістерге дейінгі операциялық қызметтен түсетін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108 590 239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113 731 502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 (азаюы):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құралдарынан басқа, пайда немесе шығын арқылы әділ құн бойынша ескерілетін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(1 782 198 254)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(1 048 129 051)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 (азаюы):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операциялық қызметте/ке таза пайдалану/түсуі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(1 733 156 419)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(877 534 616)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облигацияларын сатып алу/сату немесе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(104 930 658)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 ақша қаражатын таза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(104 930 658)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түсетін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қызметінен/де ақша қаражатының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2 175 241 075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958 480 409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оның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442 084 656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қаражаты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618 528 791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w:t>
      </w:r>
    </w:p>
    <w:bookmarkStart w:name="z67" w:id="65"/>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басқару жөніндегі Қазақстан Республикасының Ұлттық Банкінің</w:t>
      </w:r>
      <w:r>
        <w:br/>
      </w:r>
      <w:r>
        <w:rPr>
          <w:rFonts w:ascii="Times New Roman"/>
          <w:b/>
          <w:i w:val="false"/>
          <w:color w:val="000000"/>
        </w:rPr>
        <w:t>таза активтеріндегі өзгерістер туралы есеп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31 желтоқсанға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5 875 821 128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(2 929 492 851)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599 524 514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463 676 087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министрлігінен түскен түсімдер және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қалдығына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және басқа аударымдарға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31 желтоқсанға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8 149 370 879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(4 244 562 193)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752 182 239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441 536 920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5 098 527 845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активтердің бастапқы сальдосына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желтоқсанға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11 524 611 954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(5 444 562 193)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812 309 150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491 266 022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7 383 624 933</w:t>
            </w: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Қазақстан Республикасы Ұлттық қорының таза активтері 2011 жылдың аяғында 7 383 624 933 мың теңгені құрады (аудиттелген қаржылық есептілікке сәйкес есептеу әдісімен), жылдық өсім 45 %-ды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End w:id="66"/>
    <w:bookmarkStart w:name="z69" w:id="67"/>
    <w:p>
      <w:pPr>
        <w:spacing w:after="0"/>
        <w:ind w:left="0"/>
        <w:jc w:val="left"/>
      </w:pPr>
      <w:r>
        <w:rPr>
          <w:rFonts w:ascii="Times New Roman"/>
          <w:b/>
          <w:i w:val="false"/>
          <w:color w:val="000000"/>
        </w:rPr>
        <w:t xml:space="preserve"> 3-бөлім. Қазақстан Республикасының Ұлттық қорын басқару</w:t>
      </w:r>
      <w:r>
        <w:br/>
      </w:r>
      <w:r>
        <w:rPr>
          <w:rFonts w:ascii="Times New Roman"/>
          <w:b/>
          <w:i w:val="false"/>
          <w:color w:val="000000"/>
        </w:rPr>
        <w:t>жөніндегі 2011 жылғы өзге де деректер</w:t>
      </w:r>
      <w:r>
        <w:br/>
      </w:r>
      <w:r>
        <w:rPr>
          <w:rFonts w:ascii="Times New Roman"/>
          <w:b/>
          <w:i w:val="false"/>
          <w:color w:val="000000"/>
        </w:rPr>
        <w:t>1. Қазақстан Республикасы Ұлттық қорының активтерін басқару</w:t>
      </w:r>
    </w:p>
    <w:bookmarkEnd w:id="67"/>
    <w:bookmarkStart w:name="z71" w:id="68"/>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2011 жылғы 31 желтоқсанда 46 584 481 911 АҚШ долларына тең болды, оның ішінде валюта қоржыны - 43 694 138 797 АҚШ доллары (93,80%) және "Самұрық-Қазына" АҚ мен "ҚазАгро" АҚ облигациялар қоржыны - 2 890 343 114 АҚШ доллары (6,20%). Қазақстан Республикасының Ұлттық қоры валюталық қоржынының құрамына кіретін тұрақтандыру және жинақ қоржынының нарықтық құны тиісінше 17 223 796 555 (39,42%) және 26 470 342 242 (60,58%) АҚШ доллары болды.</w:t>
      </w:r>
    </w:p>
    <w:bookmarkEnd w:id="68"/>
    <w:bookmarkStart w:name="z72" w:id="69"/>
    <w:p>
      <w:pPr>
        <w:spacing w:after="0"/>
        <w:ind w:left="0"/>
        <w:jc w:val="both"/>
      </w:pP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ВNҮ Mellon кастодиан банкінің деректеріне негізделеді.</w:t>
      </w:r>
    </w:p>
    <w:bookmarkEnd w:id="69"/>
    <w:bookmarkStart w:name="z73" w:id="70"/>
    <w:p>
      <w:pPr>
        <w:spacing w:after="0"/>
        <w:ind w:left="0"/>
        <w:jc w:val="left"/>
      </w:pPr>
      <w:r>
        <w:rPr>
          <w:rFonts w:ascii="Times New Roman"/>
          <w:b/>
          <w:i w:val="false"/>
          <w:color w:val="000000"/>
        </w:rPr>
        <w:t xml:space="preserve"> Қазақстан Республикасы Ұлттық қорының валюталық активтерін бөлу</w:t>
      </w:r>
      <w:r>
        <w:br/>
      </w:r>
      <w:r>
        <w:rPr>
          <w:rFonts w:ascii="Times New Roman"/>
          <w:b/>
          <w:i w:val="false"/>
          <w:color w:val="000000"/>
        </w:rPr>
        <w:t>құрылымы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USD-мен нарықтық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20 826 712 582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17 223 796 554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4 698 203 336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945 426 325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43 694 138 797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74" w:id="71"/>
    <w:p>
      <w:pPr>
        <w:spacing w:after="0"/>
        <w:ind w:left="0"/>
        <w:jc w:val="left"/>
      </w:pPr>
      <w:r>
        <w:rPr>
          <w:rFonts w:ascii="Times New Roman"/>
          <w:b/>
          <w:i w:val="false"/>
          <w:color w:val="000000"/>
        </w:rPr>
        <w:t xml:space="preserve"> Тұрақтандыру қоржынының активтерін бөлу серпіні</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қоржынының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75" w:id="72"/>
    <w:p>
      <w:pPr>
        <w:spacing w:after="0"/>
        <w:ind w:left="0"/>
        <w:jc w:val="left"/>
      </w:pPr>
      <w:r>
        <w:rPr>
          <w:rFonts w:ascii="Times New Roman"/>
          <w:b/>
          <w:i w:val="false"/>
          <w:color w:val="000000"/>
        </w:rPr>
        <w:t xml:space="preserve"> Жинақтау қоржынының активтерін бөлу серпіні</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қоржынының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Қазақстан Республикасы Ұлттық қорының кірістілігі 2011 жылы 1,37% құрады.</w:t>
      </w:r>
    </w:p>
    <w:bookmarkEnd w:id="73"/>
    <w:bookmarkStart w:name="z77" w:id="74"/>
    <w:p>
      <w:pPr>
        <w:spacing w:after="0"/>
        <w:ind w:left="0"/>
        <w:jc w:val="both"/>
      </w:pPr>
      <w:r>
        <w:rPr>
          <w:rFonts w:ascii="Times New Roman"/>
          <w:b w:val="false"/>
          <w:i w:val="false"/>
          <w:color w:val="000000"/>
          <w:sz w:val="28"/>
        </w:rPr>
        <w:t>
      Қазақстан Республикасының Ұлттық қоры құрылғаннан бастап 2011 жылғы 31 желтоқсан аралығындағы инвестициялық кіріс 5 331 млн. АҚШ долларын құрады. Құрылғаннан бастап 2011 жылғы 31 желтоқсан аралығындағы Қазақстан Республикасы Ұлттық қорының кірістілігі 61,86 %-ды құрады, бұл жылдық мәнде 4,65 %-ды құрайды.</w:t>
      </w:r>
    </w:p>
    <w:bookmarkEnd w:id="74"/>
    <w:bookmarkStart w:name="z78" w:id="75"/>
    <w:p>
      <w:pPr>
        <w:spacing w:after="0"/>
        <w:ind w:left="0"/>
        <w:jc w:val="left"/>
      </w:pPr>
      <w:r>
        <w:rPr>
          <w:rFonts w:ascii="Times New Roman"/>
          <w:b/>
          <w:i w:val="false"/>
          <w:color w:val="000000"/>
        </w:rPr>
        <w:t xml:space="preserve"> Қазақстан Республикасы Ұлттық қорының тарихи кірістілігі</w:t>
      </w:r>
    </w:p>
    <w:bookmarkEnd w:id="75"/>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p>
    <w:bookmarkEnd w:id="76"/>
    <w:bookmarkStart w:name="z80" w:id="77"/>
    <w:p>
      <w:pPr>
        <w:spacing w:after="0"/>
        <w:ind w:left="0"/>
        <w:jc w:val="both"/>
      </w:pPr>
      <w:r>
        <w:rPr>
          <w:rFonts w:ascii="Times New Roman"/>
          <w:b w:val="false"/>
          <w:i w:val="false"/>
          <w:color w:val="000000"/>
          <w:sz w:val="28"/>
        </w:rPr>
        <w:t>
      тұрақтандыру қоржыны;</w:t>
      </w:r>
    </w:p>
    <w:bookmarkEnd w:id="77"/>
    <w:bookmarkStart w:name="z81" w:id="78"/>
    <w:p>
      <w:pPr>
        <w:spacing w:after="0"/>
        <w:ind w:left="0"/>
        <w:jc w:val="both"/>
      </w:pPr>
      <w:r>
        <w:rPr>
          <w:rFonts w:ascii="Times New Roman"/>
          <w:b w:val="false"/>
          <w:i w:val="false"/>
          <w:color w:val="000000"/>
          <w:sz w:val="28"/>
        </w:rPr>
        <w:t>
      жинақтау қоржыны:</w:t>
      </w:r>
    </w:p>
    <w:bookmarkEnd w:id="78"/>
    <w:bookmarkStart w:name="z82" w:id="79"/>
    <w:p>
      <w:pPr>
        <w:spacing w:after="0"/>
        <w:ind w:left="0"/>
        <w:jc w:val="both"/>
      </w:pPr>
      <w:r>
        <w:rPr>
          <w:rFonts w:ascii="Times New Roman"/>
          <w:b w:val="false"/>
          <w:i w:val="false"/>
          <w:color w:val="000000"/>
          <w:sz w:val="28"/>
        </w:rPr>
        <w:t>
      тіркелген кірісі бар бағалы қағаздар қоржыны;</w:t>
      </w:r>
    </w:p>
    <w:bookmarkEnd w:id="79"/>
    <w:bookmarkStart w:name="z83" w:id="80"/>
    <w:p>
      <w:pPr>
        <w:spacing w:after="0"/>
        <w:ind w:left="0"/>
        <w:jc w:val="both"/>
      </w:pPr>
      <w:r>
        <w:rPr>
          <w:rFonts w:ascii="Times New Roman"/>
          <w:b w:val="false"/>
          <w:i w:val="false"/>
          <w:color w:val="000000"/>
          <w:sz w:val="28"/>
        </w:rPr>
        <w:t>
      акциялар қоржыны;</w:t>
      </w:r>
    </w:p>
    <w:bookmarkEnd w:id="80"/>
    <w:bookmarkStart w:name="z84" w:id="81"/>
    <w:p>
      <w:pPr>
        <w:spacing w:after="0"/>
        <w:ind w:left="0"/>
        <w:jc w:val="both"/>
      </w:pPr>
      <w:r>
        <w:rPr>
          <w:rFonts w:ascii="Times New Roman"/>
          <w:b w:val="false"/>
          <w:i w:val="false"/>
          <w:color w:val="000000"/>
          <w:sz w:val="28"/>
        </w:rPr>
        <w:t>
      активтерді тактикалық орналастыру қоржыны.</w:t>
      </w:r>
    </w:p>
    <w:bookmarkEnd w:id="81"/>
    <w:bookmarkStart w:name="z85" w:id="82"/>
    <w:p>
      <w:pPr>
        <w:spacing w:after="0"/>
        <w:ind w:left="0"/>
        <w:jc w:val="both"/>
      </w:pPr>
      <w:r>
        <w:rPr>
          <w:rFonts w:ascii="Times New Roman"/>
          <w:b w:val="false"/>
          <w:i w:val="false"/>
          <w:color w:val="000000"/>
          <w:sz w:val="28"/>
        </w:rPr>
        <w:t xml:space="preserve">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Банкінің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инвестициялық операцияларын жүзеге асыру ережесінде айқындалған.</w:t>
      </w:r>
    </w:p>
    <w:bookmarkEnd w:id="82"/>
    <w:bookmarkStart w:name="z86" w:id="83"/>
    <w:p>
      <w:pPr>
        <w:spacing w:after="0"/>
        <w:ind w:left="0"/>
        <w:jc w:val="both"/>
      </w:pPr>
      <w:r>
        <w:rPr>
          <w:rFonts w:ascii="Times New Roman"/>
          <w:b w:val="false"/>
          <w:i w:val="false"/>
          <w:color w:val="000000"/>
          <w:sz w:val="28"/>
        </w:rPr>
        <w:t>
      Тұрақтандыру қоржынының кірістілігі 2011 жылы 0,273 %-ды құрады, осы кезеңде эталондық қоржынның (Merril Lynch 6-month US Treasury Bill Index) кірістілігі 0,268 %-ды құрады. Осылайша, тұрақтандыру қоржынының активтерін басқару нәтижесінде 2011 жылы 0,005% мөлшерінде оң үстеме кірістілік алынды.</w:t>
      </w:r>
    </w:p>
    <w:bookmarkEnd w:id="83"/>
    <w:bookmarkStart w:name="z87" w:id="84"/>
    <w:p>
      <w:pPr>
        <w:spacing w:after="0"/>
        <w:ind w:left="0"/>
        <w:jc w:val="both"/>
      </w:pPr>
      <w:r>
        <w:rPr>
          <w:rFonts w:ascii="Times New Roman"/>
          <w:b w:val="false"/>
          <w:i w:val="false"/>
          <w:color w:val="000000"/>
          <w:sz w:val="28"/>
        </w:rPr>
        <w:t>
      Жинақтау қоржынының кірістілігі 2011 жылғы 2,75 %-ды құрады. Осы кезеңде эталондық қоржынның кірістілігі 3,72 %-ды құрады. Осылайша, теріс үстеме кірістілік (-) 0,97% мөлшерінде алынды.</w:t>
      </w:r>
    </w:p>
    <w:bookmarkEnd w:id="84"/>
    <w:bookmarkStart w:name="z88" w:id="85"/>
    <w:p>
      <w:pPr>
        <w:spacing w:after="0"/>
        <w:ind w:left="0"/>
        <w:jc w:val="both"/>
      </w:pP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2011 жылы (-) 4,15% құрады, ал бенчмарктің кірістілігі (-) 3,02% құрады. Осылайша, эталондық қоржынға қатысты мандаттың осы түрі бойынша активтерді басқару нәтижесі теріс болды, жоғары кірістілік (-) 1,13% құрады.</w:t>
      </w:r>
    </w:p>
    <w:bookmarkEnd w:id="85"/>
    <w:bookmarkStart w:name="z89" w:id="86"/>
    <w:p>
      <w:pPr>
        <w:spacing w:after="0"/>
        <w:ind w:left="0"/>
        <w:jc w:val="both"/>
      </w:pPr>
      <w:r>
        <w:rPr>
          <w:rFonts w:ascii="Times New Roman"/>
          <w:b w:val="false"/>
          <w:i w:val="false"/>
          <w:color w:val="000000"/>
          <w:sz w:val="28"/>
        </w:rPr>
        <w:t>
      "Активтерді жаһандық тактикалық орналастыру" мандат түрі бойынша жинақтау қоржынының активтерін басқарудан түсетін кірістілік 2011 жылы 0,82% құрады, ал бенчмарктің кірістілігі 3,87% құрады. Осылайша, эталондық қоржынға қатысты мандаттың осы түрі бойынша 2011 жылы жинақтау қоржынының активтерін басқару нәтижесі теріс болды, жоғары кірістілік (-) 1,13% құрады.</w:t>
      </w:r>
    </w:p>
    <w:bookmarkEnd w:id="86"/>
    <w:bookmarkStart w:name="z90" w:id="87"/>
    <w:p>
      <w:pPr>
        <w:spacing w:after="0"/>
        <w:ind w:left="0"/>
        <w:jc w:val="both"/>
      </w:pP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2011 жылы 4,48% құрады. Осы субқоржынның эталондық қоржынының кірістілігі 4,95% құрады. Осылайша, мандаттың осы түрін басқару нәтижесінде алынған жоғары кірістілік теріс болды және (-) 0,47% құрады.</w:t>
      </w:r>
    </w:p>
    <w:bookmarkEnd w:id="87"/>
    <w:bookmarkStart w:name="z91" w:id="88"/>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88"/>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2011 жылғы басқару нәтижелері бойынша Қазақстан Республикасы Ұлттық Банкін қоса алғанда, Қазақстан Республикасы Ұлттық қорының жинақтау қоржынының активтерін басқарушылардың көпшілігінде теріс жоғары кірістілік қалыптасты, бұл әлемдік қаржы нарықтарының жоғары құбылмалылығымен бір қатарда жоғары дәрежедегі белгісіздікке байланысты болды.</w:t>
      </w:r>
    </w:p>
    <w:bookmarkEnd w:id="89"/>
    <w:bookmarkStart w:name="z93" w:id="90"/>
    <w:p>
      <w:pPr>
        <w:spacing w:after="0"/>
        <w:ind w:left="0"/>
        <w:jc w:val="left"/>
      </w:pPr>
      <w:r>
        <w:rPr>
          <w:rFonts w:ascii="Times New Roman"/>
          <w:b/>
          <w:i w:val="false"/>
          <w:color w:val="000000"/>
        </w:rPr>
        <w:t xml:space="preserve"> Тұрақтандыру қоржынының кірістілігі</w:t>
      </w:r>
    </w:p>
    <w:bookmarkEnd w:id="90"/>
    <w:p>
      <w:pPr>
        <w:spacing w:after="0"/>
        <w:ind w:left="0"/>
        <w:jc w:val="left"/>
      </w:pPr>
      <w:r>
        <w:br/>
      </w:r>
    </w:p>
    <w:p>
      <w:pPr>
        <w:spacing w:after="0"/>
        <w:ind w:left="0"/>
        <w:jc w:val="both"/>
      </w:pPr>
      <w:r>
        <w:drawing>
          <wp:inline distT="0" distB="0" distL="0" distR="0">
            <wp:extent cx="7556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91"/>
    <w:p>
      <w:pPr>
        <w:spacing w:after="0"/>
        <w:ind w:left="0"/>
        <w:jc w:val="left"/>
      </w:pPr>
      <w:r>
        <w:rPr>
          <w:rFonts w:ascii="Times New Roman"/>
          <w:b/>
          <w:i w:val="false"/>
          <w:color w:val="000000"/>
        </w:rPr>
        <w:t xml:space="preserve"> 2. Қазақстан Республикасының Ұлттық қорын басқару жөнінде</w:t>
      </w:r>
      <w:r>
        <w:br/>
      </w:r>
      <w:r>
        <w:rPr>
          <w:rFonts w:ascii="Times New Roman"/>
          <w:b/>
          <w:i w:val="false"/>
          <w:color w:val="000000"/>
        </w:rPr>
        <w:t>2011 жылы өткізілген іс-шаралар туралы қосымша ақпарат</w:t>
      </w:r>
    </w:p>
    <w:bookmarkEnd w:id="91"/>
    <w:bookmarkStart w:name="z95" w:id="92"/>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29 сәуірдегі № 46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Ұлттық қорының активтерін сыртқы басқарушыларды таңдау ережесін бекіту туралы" Қазақстан Республикасының Ұлттық Банкі Басқармасының 2006 жылғы 25 шілдедегі № 66 қаулысына Қазақстан Республикасы Ұлттық қорының активтерін сыртқы басқарушыларды таңдау тәртібін жетілдіруге бағытталған өзгерістер мен толықтырулар енгізілді.</w:t>
      </w:r>
    </w:p>
    <w:bookmarkEnd w:id="92"/>
    <w:bookmarkStart w:name="z96" w:id="93"/>
    <w:p>
      <w:pPr>
        <w:spacing w:after="0"/>
        <w:ind w:left="0"/>
        <w:jc w:val="both"/>
      </w:pPr>
      <w:r>
        <w:rPr>
          <w:rFonts w:ascii="Times New Roman"/>
          <w:b w:val="false"/>
          <w:i w:val="false"/>
          <w:color w:val="000000"/>
          <w:sz w:val="28"/>
        </w:rPr>
        <w:t>
      Қазақстан Республикасы Ұлттық қорының активтерін басқарудың тиімділігін арттыру мақсатында Қазақстан Республикасының Ұлттық Банкі Басқармасының 2011 жылғы 29 сәуірдегі № 7 және 2011 жылғы 26 тамыздағы № 99 қаулыларымен "Жаһандық облигациялар" мандаты бойынша Қазақстан Республикасы Ұлттық қорының активтерін сыртқы басқарушылар болып - Amundi компаниясы мен Pictet Asset Management компаниясы бекітілді.</w:t>
      </w:r>
    </w:p>
    <w:bookmarkEnd w:id="93"/>
    <w:bookmarkStart w:name="z97" w:id="94"/>
    <w:p>
      <w:pPr>
        <w:spacing w:after="0"/>
        <w:ind w:left="0"/>
        <w:jc w:val="both"/>
      </w:pPr>
      <w:r>
        <w:rPr>
          <w:rFonts w:ascii="Times New Roman"/>
          <w:b w:val="false"/>
          <w:i w:val="false"/>
          <w:color w:val="000000"/>
          <w:sz w:val="28"/>
        </w:rPr>
        <w:t>
      Активтерді жаһандық тактикалық басқару бағдарламасын жабуға байланысты "Активтерді жаһандық тактикалық орналастыру" мандаты бойынша Қазақстан Республикасы Ұлттық қорының активтерін сыртқы басқарушымен - Credit Suisse Asset Management, онымен 2008 жылғы 26 ақпандағы № 53 НБ инвестициялық басқару жөніндегі келісім бұзылды, ал оның басқаруындағы активтер "Активтерді жаһандық тактикалық орналастыру" мандаты бойынша басқа сыртқы басқарушы UBS Asset Management берілді.</w:t>
      </w:r>
    </w:p>
    <w:bookmarkEnd w:id="94"/>
    <w:bookmarkStart w:name="z98" w:id="95"/>
    <w:p>
      <w:pPr>
        <w:spacing w:after="0"/>
        <w:ind w:left="0"/>
        <w:jc w:val="both"/>
      </w:pPr>
      <w:r>
        <w:rPr>
          <w:rFonts w:ascii="Times New Roman"/>
          <w:b w:val="false"/>
          <w:i w:val="false"/>
          <w:color w:val="000000"/>
          <w:sz w:val="28"/>
        </w:rPr>
        <w:t xml:space="preserve">
      Қазақстан Республикасы Ұлттық қорының активтерін сенімгерлік басқарудың тиімділігін арттыру және Қазақстан Республикасы Ұлттық қоры жинақ қоржынының активтерін одан әрі әртараптандыру мақсатында Қазақстан Республикасының Ұлттық Банкі Басқармасының 2011 жылғы 30 қыркүйектегі № 122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Ұлттық Банкі Басқармасының 2006 жылғы 25 шілдедегі № 65 қаулысымен бекітілген Қазақстан Республикасы Ұлттық қорының инвестициялық операцияларын жүзеге асыру ережесіне жинақ қоржынының валюталық әртараптандыруды тереңдетуді, сондай-ақ теріс кірістіліктің ұзақ мерзімді секторда табысын тіркеу мақсатында облигациялар қоржының өтеуге дейін орта мерзімді қысқартуды және пайыздық ставкалардың өзгеру тәуекелін төмендетуді көздейтін өзгерістер енгізілді. Осылайша, облигациялар қоржыны үшін эталондық қоржынға АҚШ долларының үлесін 10% азайту есебінен 2 жаңа валюта: канадалық доллар - 5% және оңтүстік кореялық вона - 5% енгізілді, ал акциялар қоржыны үшін эталондық қоржын MSCI WorldIndex - 100% өзгертілді.</w:t>
      </w:r>
    </w:p>
    <w:bookmarkEnd w:id="95"/>
    <w:bookmarkStart w:name="z99" w:id="96"/>
    <w:p>
      <w:pPr>
        <w:spacing w:after="0"/>
        <w:ind w:left="0"/>
        <w:jc w:val="both"/>
      </w:pPr>
      <w:r>
        <w:rPr>
          <w:rFonts w:ascii="Times New Roman"/>
          <w:b w:val="false"/>
          <w:i w:val="false"/>
          <w:color w:val="000000"/>
          <w:sz w:val="28"/>
        </w:rPr>
        <w:t>
      Еуроаймақ елдерінің қаржылық конъюнктурасының нашарлауы аясында Қазақстан Республикасы Ұлттық қоры активтерінің сақталуын қамтамасыз ету үшін, сондай-ақ Қазақстан Республикасы Ұлттық қоры жинақ қоржынының кредиттік сапасын жақсарту мақсатында Қазақстан Республикасының Ұлттық Банкінің Басқармасы евродағы субқоржын үшін жаңа эталондық қоржынды қабылдауға қатысты 2011 жылғы 28 қазандағы № 160 қаулыны қабылдады, оған ең жоғары кредиттік рейтингі бар Еуроаймақ елдерінің бағалы қағаздары енгізілген. Осыған байланысты мемлекеттік бағалы қағаздар бойынша, оның ішінде Италия мен Испанияның позициялары жойылды.</w:t>
      </w:r>
    </w:p>
    <w:bookmarkEnd w:id="96"/>
    <w:bookmarkStart w:name="z100" w:id="97"/>
    <w:p>
      <w:pPr>
        <w:spacing w:after="0"/>
        <w:ind w:left="0"/>
        <w:jc w:val="both"/>
      </w:pPr>
      <w:r>
        <w:rPr>
          <w:rFonts w:ascii="Times New Roman"/>
          <w:b w:val="false"/>
          <w:i w:val="false"/>
          <w:color w:val="000000"/>
          <w:sz w:val="28"/>
        </w:rPr>
        <w:t>
      2011 жылы теңгеде номинацияланған бағалы қағаздар эмиссиясы талаптарына сәйкес эмитенттерден жалпы сомасы 1 000 000 мың теңгеге купондық сыйақы, оның ішінде "Самұрық-Қазына" ҰӘҚ" АҚ облигациялары бойынша - 976 000 мың теңге, "ҚазАгро" ҰБХ" АҚ облигациялары бойынша - 24 000 мың теңге алынды.</w:t>
      </w:r>
    </w:p>
    <w:bookmarkEnd w:id="97"/>
    <w:bookmarkStart w:name="z101" w:id="98"/>
    <w:p>
      <w:pPr>
        <w:spacing w:after="0"/>
        <w:ind w:left="0"/>
        <w:jc w:val="both"/>
      </w:pPr>
      <w:r>
        <w:rPr>
          <w:rFonts w:ascii="Times New Roman"/>
          <w:b w:val="false"/>
          <w:i w:val="false"/>
          <w:color w:val="000000"/>
          <w:sz w:val="28"/>
        </w:rPr>
        <w:t>
      Халық арасында Қазақстан Республикасы Ұлттық қорының мақсаттары мен міндеттерін түсіндіру жөнінде жүйелі жұмыс жүргізу шеңберінде мынадай іс-шаралар жүзеге асырылды:</w:t>
      </w:r>
    </w:p>
    <w:bookmarkEnd w:id="98"/>
    <w:bookmarkStart w:name="z102" w:id="99"/>
    <w:p>
      <w:pPr>
        <w:spacing w:after="0"/>
        <w:ind w:left="0"/>
        <w:jc w:val="both"/>
      </w:pPr>
      <w:r>
        <w:rPr>
          <w:rFonts w:ascii="Times New Roman"/>
          <w:b w:val="false"/>
          <w:i w:val="false"/>
          <w:color w:val="000000"/>
          <w:sz w:val="28"/>
        </w:rPr>
        <w:t>
      2011 жылғы мамырда және тамызда Қазақстан Республикасының қаржы вице-министрі Қазақстан Республикасы Ұлттық қорының қаражатын пайдалануға және әлемдік экономикадағы жағдай өзгерген кездегі инвестициялық саясатқа қатысты мәселелер бойынша "ҚазТАГ" ақпараттық агенттігіне ақпарат ұсынды;</w:t>
      </w:r>
    </w:p>
    <w:bookmarkEnd w:id="99"/>
    <w:bookmarkStart w:name="z103" w:id="100"/>
    <w:p>
      <w:pPr>
        <w:spacing w:after="0"/>
        <w:ind w:left="0"/>
        <w:jc w:val="both"/>
      </w:pPr>
      <w:r>
        <w:rPr>
          <w:rFonts w:ascii="Times New Roman"/>
          <w:b w:val="false"/>
          <w:i w:val="false"/>
          <w:color w:val="000000"/>
          <w:sz w:val="28"/>
        </w:rPr>
        <w:t>
      2011 жылғы тамызда Қазақстан Республикасының қаржы вице-министрі Қазақстан Республикасы Ұлттық қорының ағымдағы жағдайына және әлемдегі экономикалық тұрақсыздықты ескере отырып, Қазақстан Республикасы Ұлттық қорының инвестициялық стратегиясына мүмкін болатын өзгерістерге қатысты мәселелер бойынша "Эксперт Казахстан" журналына сұхбат берді;</w:t>
      </w:r>
    </w:p>
    <w:bookmarkEnd w:id="100"/>
    <w:bookmarkStart w:name="z104" w:id="101"/>
    <w:p>
      <w:pPr>
        <w:spacing w:after="0"/>
        <w:ind w:left="0"/>
        <w:jc w:val="both"/>
      </w:pPr>
      <w:r>
        <w:rPr>
          <w:rFonts w:ascii="Times New Roman"/>
          <w:b w:val="false"/>
          <w:i w:val="false"/>
          <w:color w:val="000000"/>
          <w:sz w:val="28"/>
        </w:rPr>
        <w:t>
      Қазақстан Республикасы Ұлттық қорын қалыптастыру және пайдалану туралы 2010 жылғы есеп және сыртқы аудит жүргізу нәтижелері туралы ақпарат 2011 жылғы 7 маусымда "Егемен Қазақстан" № 238-239 (26637) және "Казахстанская правда" № 179 (26600) газеттерінде жарияланды, сондай-ақ Қазақстан Республикасы Қаржы министрлігінің веб-сайтына орналастырылды.</w:t>
      </w:r>
    </w:p>
    <w:bookmarkEnd w:id="101"/>
    <w:bookmarkStart w:name="z105" w:id="102"/>
    <w:p>
      <w:pPr>
        <w:spacing w:after="0"/>
        <w:ind w:left="0"/>
        <w:jc w:val="both"/>
      </w:pP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веб-сайтына (</w:t>
      </w:r>
      <w:r>
        <w:rPr>
          <w:rFonts w:ascii="Times New Roman"/>
          <w:b w:val="false"/>
          <w:i w:val="false"/>
          <w:color w:val="000000"/>
          <w:sz w:val="28"/>
          <w:u w:val="single"/>
        </w:rPr>
        <w:t>www.minfin.kz</w:t>
      </w:r>
      <w:r>
        <w:rPr>
          <w:rFonts w:ascii="Times New Roman"/>
          <w:b w:val="false"/>
          <w:i w:val="false"/>
          <w:color w:val="000000"/>
          <w:sz w:val="28"/>
        </w:rPr>
        <w:t>) орналастырылды.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