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57e8" w14:textId="afd5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офицерлік және басшы құрамның адамдары атқаратын лауазымдар тізбесі туралы" Қазақстан Республикасы Президентінің 2000 жылғы 12 мамырдағы № 392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7 мамырдағы № 318 Жарлығы. Күші жойылды - Қазақстан Республикасы Президентінің 2017 жылғы 5 мамырдағы № 470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Президентінің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Президенті мен Үкіметі актілерінің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"Жоғары офицерлік және басшы құрамның адамдары атқаратын лауазымдар тізбесі туралы" Қазақстан Республикасы Президентінің 2000 жылғы 12 мамырдағы № 392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20, 201-құжат; 2011 ж., № 31, 388-құжат)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жоғарыда аталған Жарлықтың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жоғарыда аталған Жарлықтың </w:t>
      </w:r>
      <w:r>
        <w:rPr>
          <w:rFonts w:ascii="Times New Roman"/>
          <w:b w:val="false"/>
          <w:i w:val="false"/>
          <w:color w:val="000000"/>
          <w:sz w:val="28"/>
        </w:rPr>
        <w:t>№ 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жоғарыда аталған Жарлықтың № 11 қосымшасы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2012 жылғы 25 ақпаннан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жоғары</w:t>
      </w:r>
      <w:r>
        <w:br/>
      </w:r>
      <w:r>
        <w:rPr>
          <w:rFonts w:ascii="Times New Roman"/>
          <w:b/>
          <w:i w:val="false"/>
          <w:color w:val="000000"/>
        </w:rPr>
        <w:t>офицерлік құрамының адамдары атқаруға тиіс лауазымдар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Төрағаның бірінші                               -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орынбасары                                        генерал-лейтенанты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Төрағаның орынбасары                            -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(кадр, қаржы-шаруашылық мәселелеріне              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жетекшілік ететінді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Төрағаның орынбасары                            - Шекара қызметінің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Талдау және стратегиялық жоспарлау, әскери     -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қарсы барлау, кадр жұмысы, қарсы барлау,          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халықаралық терроризм мен діни экстремизмге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қарсы күрес, конституциялық құрылысты,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экономикалық қауіпсіздікті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жөніндегі департаменттердің бастықтары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"Арыстан" қызметінің бастығы                   -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Арнаулы ақпарат қызметінің директоры          -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Академия бастығы                              -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Алматы, Ақтөбе, Атырау,                        -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Шығыс Қазақстан, Қарағанды, Қостанай,           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Павлодар, Оңтүстік Қазақстан облыстары,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және Алматы қалалары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департаменттер бастықтары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Директордың бірінші орынбасары               - 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 қызметі Бас штабының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 қызметі директорының орынбасары        -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(кадр, қаржы-шаруашылық мәселелеріне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жетекшілік ететінді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Шекара қызметі өңірлік                        - генерал-майор,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бастығы                            контр-адмирал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 Күзет қызметінің</w:t>
      </w:r>
      <w:r>
        <w:br/>
      </w:r>
      <w:r>
        <w:rPr>
          <w:rFonts w:ascii="Times New Roman"/>
          <w:b/>
          <w:i w:val="false"/>
          <w:color w:val="000000"/>
        </w:rPr>
        <w:t>жоғары офицерлік құрамының адамдары атқаруға тиіс</w:t>
      </w:r>
      <w:r>
        <w:br/>
      </w:r>
      <w:r>
        <w:rPr>
          <w:rFonts w:ascii="Times New Roman"/>
          <w:b/>
          <w:i w:val="false"/>
          <w:color w:val="000000"/>
        </w:rPr>
        <w:t>лауазымдар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Күзет қызметінің бастығы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Президент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қызметінің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генерал-лейтенанты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 бастығының бірінші орынбасары -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қауіпсіздігі қызметінің бастығы      Президенті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қызметінің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 бастығының орынбасары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Президенті Күзет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қызметінің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генерал-майоры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"Сырбар" Сыртқы барлау қызметінің</w:t>
      </w:r>
      <w:r>
        <w:br/>
      </w:r>
      <w:r>
        <w:rPr>
          <w:rFonts w:ascii="Times New Roman"/>
          <w:b/>
          <w:i w:val="false"/>
          <w:color w:val="000000"/>
        </w:rPr>
        <w:t>жоғары офицерлік құрамының адамдары атқаруға тиіс</w:t>
      </w:r>
      <w:r>
        <w:br/>
      </w:r>
      <w:r>
        <w:rPr>
          <w:rFonts w:ascii="Times New Roman"/>
          <w:b/>
          <w:i w:val="false"/>
          <w:color w:val="000000"/>
        </w:rPr>
        <w:t>лауазымдар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 директоры                             - сыртқы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генерал-лейтенанты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 директорының бірінші                  - сыртқы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орынбасары                                     генерал-майоры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Қызмет директорының орынбасары               - сыртқы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генерал-майоры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