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1104" w14:textId="c391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N 29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27 маусымдағы № 347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N 29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1, 2-құжат; 2000 ж., № 54, 593-құжат; 2001 ж., № 1-2, 2-құжат, № 4-5, 43-құжат; 2002 ж., № 26, 272-құжат; № 45, 445-құжат; 2003 ж., № 12, 130-құжат; № 16, 160-құжат; 2004 ж., № 13, 166-құжат; № 21, 267-құжат; № 27, 344-құжат; № 48, 590-құжат; 2005 ж., № 16, 189-құжат; № 27, 329-құжат; № 30, 380-құжат; № 49, 623-құжат; 2006 ж., № 7, 50-құжат; № 26, 264-құжат; № 28, 299-құжат; № 30, 320-құжат; 2007 ж., № 30, 330-құжат; № 33, 361-құжат; 2008 ж., № 10, 105-құжат; 2009 ж., № 5, 13-құжат; 2010 ж., № 27, 205-құжат; № 51, 466-құжат; 2011 ж., № 2, 12-құжат; № 34, 108-құжат; № 59, 833-құжат)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Прокуратурасы "5472"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Прокуратурасы "5471";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"Прокуратура органдары" "4500"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"Прокуратура органдары" "4499".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