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eb16" w14:textId="397e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Республикалық ұланының ұйымдық құрылымы мен саны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30 шілдедегі № 360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Республикалық ұланы туралы» 1995 жылғы 5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ETEMIH: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Республикалық ұланының </w:t>
      </w:r>
      <w:r>
        <w:rPr>
          <w:rFonts w:ascii="Times New Roman"/>
          <w:b w:val="false"/>
          <w:i w:val="false"/>
          <w:color w:val="000000"/>
          <w:sz w:val="28"/>
        </w:rPr>
        <w:t>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Республикалық ұланының ұйымдық </w:t>
      </w:r>
      <w:r>
        <w:rPr>
          <w:rFonts w:ascii="Times New Roman"/>
          <w:b w:val="false"/>
          <w:i w:val="false"/>
          <w:color w:val="000000"/>
          <w:sz w:val="28"/>
        </w:rPr>
        <w:t>құрылымы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Республикалық ұлан қолбасшылығы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кейбір жарлықтарының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360 Жарлығымен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Республикалық ұланының</w:t>
      </w:r>
      <w:r>
        <w:br/>
      </w:r>
      <w:r>
        <w:rPr>
          <w:rFonts w:ascii="Times New Roman"/>
          <w:b/>
          <w:i w:val="false"/>
          <w:color w:val="000000"/>
        </w:rPr>
        <w:t>
САНЫ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3"/>
        <w:gridCol w:w="3973"/>
      </w:tblGrid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ұланның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- 1838,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қолбасшылық және орталық аппарат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- 53,</w:t>
            </w:r>
          </w:p>
        </w:tc>
      </w:tr>
      <w:tr>
        <w:trPr>
          <w:trHeight w:val="30" w:hRule="atLeast"/>
        </w:trPr>
        <w:tc>
          <w:tcPr>
            <w:tcW w:w="8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бригадалар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(олардың 580 лауазымы мерзімді қызметтің әскери қызметшілері),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- 46.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360 Жарлығымен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Республикалық ұланының</w:t>
      </w:r>
      <w:r>
        <w:br/>
      </w:r>
      <w:r>
        <w:rPr>
          <w:rFonts w:ascii="Times New Roman"/>
          <w:b/>
          <w:i w:val="false"/>
          <w:color w:val="000000"/>
        </w:rPr>
        <w:t>
ҰЙЫМДЫҚ ҚҰРЫЛЫМЫ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Республикалық ұланының ұйымдық құрылымын мыналар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басқару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қолбасшылық,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орталық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құрамалар мен бөлімдер: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бөлiмшелер мен қамтамасыз ету органдарын қоса алғанда, екі бригада,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госпиталь.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360 Жарлығына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күші жойылған кeйбip</w:t>
      </w:r>
      <w:r>
        <w:br/>
      </w:r>
      <w:r>
        <w:rPr>
          <w:rFonts w:ascii="Times New Roman"/>
          <w:b/>
          <w:i w:val="false"/>
          <w:color w:val="000000"/>
        </w:rPr>
        <w:t>
жарлықтарының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ұланның ұйымдық құрылымын және әскери қызметшілерінің, жұмысшылары мен қызметшілерінің жалпы штат санын айқындау туралы» Қазақстан Республикасы Президентінің 1999 жылғы 22 қаңтардағы № 30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Президентінің 1999 жылғы 22 қаңтардағы № 30 Жарлығына өзгеріс енгізу туралы» Қазақстан Республикасы Президентінің 2001 жылғы 25 маусымдағы № 634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Президентінің 1999 жылғы 22 қаңтардағы № 30 Жарлығына өзгерістер енгізу туралы» Қазақстан Республикасы Президентінің 2003 жылғы 7 қаңтардағы № 1013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Президентінің 1999 жылғы 22 қаңтардағы № 30 Жарлығына өзгеріс енгізу туралы» Қазақстан Республикасы Президентінің 2010 жылғы 16 шілдедегі № 1028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Республикасының мемлекеттік бюджеті және Ұлттық Банкінің сметасы (бюджеті) есебінен қамтылған органдардың штат санын оңтайландыру жөніндегі шаралар туралы» Қазақстан Республикасы Президентінің 2010 жылғы 27 қыркүйектегі № 1072 Жарлығының 4-тармағының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