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a7e9d" w14:textId="43a7e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қорының қаражатын қалыптастыру және пайдалану тұжырымдамасы туралы" Қазақстан Республикасы Президентінің 2010 жылғы 2 сәуірдегі № 962 Жарлығына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Президентінің 2012 жылғы 14 қарашадағы № 430 Жарлығы. Күші жойылды - Қазақстан Республикасы Президентінің 2016 жылғы 8 желтоқсандағы № 385 Жарлығымен</w:t>
      </w:r>
    </w:p>
    <w:p>
      <w:pPr>
        <w:spacing w:after="0"/>
        <w:ind w:left="0"/>
        <w:jc w:val="both"/>
      </w:pPr>
      <w:r>
        <w:rPr>
          <w:rFonts w:ascii="Times New Roman"/>
          <w:b w:val="false"/>
          <w:i w:val="false"/>
          <w:color w:val="ff0000"/>
          <w:sz w:val="28"/>
        </w:rPr>
        <w:t xml:space="preserve">      Ескерту. Күші жойылды - ҚР Президентінің 08.12.2016 </w:t>
      </w:r>
      <w:r>
        <w:rPr>
          <w:rFonts w:ascii="Times New Roman"/>
          <w:b w:val="false"/>
          <w:i w:val="false"/>
          <w:color w:val="ff0000"/>
          <w:sz w:val="28"/>
        </w:rPr>
        <w:t>№ 385</w:t>
      </w:r>
      <w:r>
        <w:rPr>
          <w:rFonts w:ascii="Times New Roman"/>
          <w:b w:val="false"/>
          <w:i w:val="false"/>
          <w:color w:val="ff0000"/>
          <w:sz w:val="28"/>
        </w:rPr>
        <w:t xml:space="preserve"> Жарлығымен.</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Президенті мен Үкіметі актілерінің</w:t>
      </w:r>
      <w:r>
        <w:br/>
      </w:r>
      <w:r>
        <w:rPr>
          <w:rFonts w:ascii="Times New Roman"/>
          <w:b w:val="false"/>
          <w:i w:val="false"/>
          <w:color w:val="000000"/>
          <w:sz w:val="28"/>
        </w:rPr>
        <w:t xml:space="preserve">
жинағында жариялануға тиіс   </w:t>
      </w:r>
    </w:p>
    <w:bookmarkStart w:name="z1" w:id="0"/>
    <w:p>
      <w:pPr>
        <w:spacing w:after="0"/>
        <w:ind w:left="0"/>
        <w:jc w:val="both"/>
      </w:pPr>
      <w:r>
        <w:rPr>
          <w:rFonts w:ascii="Times New Roman"/>
          <w:b w:val="false"/>
          <w:i w:val="false"/>
          <w:color w:val="000000"/>
          <w:sz w:val="28"/>
        </w:rPr>
        <w:t>
      </w:t>
      </w:r>
      <w:r>
        <w:rPr>
          <w:rFonts w:ascii="Times New Roman"/>
          <w:b/>
          <w:i w:val="false"/>
          <w:color w:val="000000"/>
          <w:sz w:val="28"/>
        </w:rPr>
        <w:t>ҚАУЛЫ ЕТЕМІН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«Қазақстан Республикасы Ұлттық қорының қаражатын қалыптастыру және пайдалану тұжырымдамасы туралы» Қазақстан Республикасы Президентінің 2010 жылғы 2 сәуірдегі № 962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2010 ж., № 27, 203-құжат; 2012 ж., № 40, 520-құжат) мынадай өзгеріс енгізілсін:</w:t>
      </w:r>
      <w:r>
        <w:br/>
      </w:r>
      <w:r>
        <w:rPr>
          <w:rFonts w:ascii="Times New Roman"/>
          <w:b w:val="false"/>
          <w:i w:val="false"/>
          <w:color w:val="000000"/>
          <w:sz w:val="28"/>
        </w:rPr>
        <w:t>
</w:t>
      </w:r>
      <w:r>
        <w:rPr>
          <w:rFonts w:ascii="Times New Roman"/>
          <w:b w:val="false"/>
          <w:i w:val="false"/>
          <w:color w:val="000000"/>
          <w:sz w:val="28"/>
        </w:rPr>
        <w:t>
      жоғарыда аталған Жарлықпен мақұлданған Қазақстан Республикасы Ұлттық қорының қаражатын қалыптастыру және пайдалану </w:t>
      </w:r>
      <w:r>
        <w:rPr>
          <w:rFonts w:ascii="Times New Roman"/>
          <w:b w:val="false"/>
          <w:i w:val="false"/>
          <w:color w:val="000000"/>
          <w:sz w:val="28"/>
        </w:rPr>
        <w:t>тұжырымдамасында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«Қазақстан Республикасы Ұлттық қорының активтерін басқару» </w:t>
      </w:r>
      <w:r>
        <w:rPr>
          <w:rFonts w:ascii="Times New Roman"/>
          <w:b w:val="false"/>
          <w:i w:val="false"/>
          <w:color w:val="000000"/>
          <w:sz w:val="28"/>
        </w:rPr>
        <w:t>5-бөлімінің</w:t>
      </w:r>
      <w:r>
        <w:rPr>
          <w:rFonts w:ascii="Times New Roman"/>
          <w:b w:val="false"/>
          <w:i w:val="false"/>
          <w:color w:val="000000"/>
          <w:sz w:val="28"/>
        </w:rPr>
        <w:t xml:space="preserve"> төртінші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«Ұлттық қордың активтерін орналастыру шетелдік қаржы нарықтарында айналымдағы және Ұлттық қорды басқару жөніндегі кеңестің ұсынысы бойынша Қазақстан Республикасының Үкіметі бекіткен материалдық емес активтерді қоспағанда, Рұқсат етілген қаржы құралдарының тізбесіне қосылған қаржы құралдарында жүзеге асырылуы тиіс. Бұл ретте шектеулер 2013 жылғы 1 қаңтарға дейін Ұлттық қорды басқару жөніндегі кеңестің шешімімен қабылданған, Ұлттық қор активтерінің құрылымында ескерілетін қазақстандық қаржы құралдарына қолданылмайды.».</w:t>
      </w:r>
      <w:r>
        <w:br/>
      </w:r>
      <w:r>
        <w:rPr>
          <w:rFonts w:ascii="Times New Roman"/>
          <w:b w:val="false"/>
          <w:i w:val="false"/>
          <w:color w:val="000000"/>
          <w:sz w:val="28"/>
        </w:rPr>
        <w:t>
</w:t>
      </w:r>
      <w:r>
        <w:rPr>
          <w:rFonts w:ascii="Times New Roman"/>
          <w:b w:val="false"/>
          <w:i w:val="false"/>
          <w:color w:val="000000"/>
          <w:sz w:val="28"/>
        </w:rPr>
        <w:t>
      2. Осы Жарлық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