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092c6" w14:textId="64092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шекарасын өзгерту туралы</w:t>
      </w:r>
    </w:p>
    <w:p>
      <w:pPr>
        <w:spacing w:after="0"/>
        <w:ind w:left="0"/>
        <w:jc w:val="both"/>
      </w:pPr>
      <w:r>
        <w:rPr>
          <w:rFonts w:ascii="Times New Roman"/>
          <w:b w:val="false"/>
          <w:i w:val="false"/>
          <w:color w:val="000000"/>
          <w:sz w:val="28"/>
        </w:rPr>
        <w:t>Қазақстан Республикасы Президентінің 2014 жылғы 16 сәуірдегі № 798 Жарлығы</w:t>
      </w:r>
    </w:p>
    <w:p>
      <w:pPr>
        <w:spacing w:after="0"/>
        <w:ind w:left="0"/>
        <w:jc w:val="both"/>
      </w:pPr>
      <w:bookmarkStart w:name="z1" w:id="0"/>
      <w:r>
        <w:rPr>
          <w:rFonts w:ascii="Times New Roman"/>
          <w:b w:val="false"/>
          <w:i w:val="false"/>
          <w:color w:val="000000"/>
          <w:sz w:val="28"/>
        </w:rPr>
        <w:t>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Алматы қаласының шекарасы оның шегіне жалпы алаңы 23200 гектар Алматы облысы, оның ішінде алаңы 604,6 гектар Іле ауданы, алаңы 16069,7 гектар Қарасай ауданы және алаңы 6525,7 гектар Талғар ауданы жерінің бір бөлігін қоса отырып өзгертілсін.</w:t>
      </w:r>
      <w:r>
        <w:br/>
      </w:r>
      <w:r>
        <w:rPr>
          <w:rFonts w:ascii="Times New Roman"/>
          <w:b w:val="false"/>
          <w:i w:val="false"/>
          <w:color w:val="000000"/>
          <w:sz w:val="28"/>
        </w:rPr>
        <w:t>
</w:t>
      </w:r>
      <w:r>
        <w:rPr>
          <w:rFonts w:ascii="Times New Roman"/>
          <w:b w:val="false"/>
          <w:i w:val="false"/>
          <w:color w:val="000000"/>
          <w:sz w:val="28"/>
        </w:rPr>
        <w:t>
      2. Осы Жарлық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