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1851" w14:textId="3271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Қаржы барлау бөлімшелері басшыларының кеңесін құру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2014 жылғы 17 маусымдағы № 838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5 желтоқсанда Ашхабад қаласында жасалған Тәуелсіз Мемлекеттер Достастығына қатысушы мемлекеттердің Қаржы барлау бөлімшелері басшыларының кеңесін құру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Келісімді іске асыру үшін жауапты құзыретті мемлекеттік орган болып айқындалсын.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17 маусымдағы</w:t>
      </w:r>
      <w:r>
        <w:br/>
      </w:r>
      <w:r>
        <w:rPr>
          <w:rFonts w:ascii="Times New Roman"/>
          <w:b w:val="false"/>
          <w:i w:val="false"/>
          <w:color w:val="000000"/>
          <w:sz w:val="28"/>
        </w:rPr>
        <w:t xml:space="preserve">
№ 838 Жарлығымен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Тәуелсіз Мемлекеттер Достастығына қатысушы</w:t>
      </w:r>
      <w:r>
        <w:br/>
      </w:r>
      <w:r>
        <w:rPr>
          <w:rFonts w:ascii="Times New Roman"/>
          <w:b/>
          <w:i w:val="false"/>
          <w:color w:val="000000"/>
        </w:rPr>
        <w:t>
мемлекеттердің Қаржы барлау бөлімшелері</w:t>
      </w:r>
      <w:r>
        <w:br/>
      </w:r>
      <w:r>
        <w:rPr>
          <w:rFonts w:ascii="Times New Roman"/>
          <w:b/>
          <w:i w:val="false"/>
          <w:color w:val="000000"/>
        </w:rPr>
        <w:t>
басшыларының кеңесін құру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Тараптардың қауіпсіздігіне қауіп төндіретін қылмыстық кірістерді заңдастырудың (жылыстатудың) және терроризмді қаржыландырудың халықаралық сипатын және қазіргі заманғы ауқымын есепке ала отырып,</w:t>
      </w:r>
      <w:r>
        <w:br/>
      </w:r>
      <w:r>
        <w:rPr>
          <w:rFonts w:ascii="Times New Roman"/>
          <w:b w:val="false"/>
          <w:i w:val="false"/>
          <w:color w:val="000000"/>
          <w:sz w:val="28"/>
        </w:rPr>
        <w:t>
      қылмыстық кірістерді заңдастыруға (жылыстатуға) және терроризмді қаржыландыруға қарсы іс-қимылда ынтымақтастықты дамытуға маңызды мән бере отырып және өзара іс-қимылдарды үйлестіруге ұмтылып,</w:t>
      </w:r>
      <w:r>
        <w:br/>
      </w:r>
      <w:r>
        <w:rPr>
          <w:rFonts w:ascii="Times New Roman"/>
          <w:b w:val="false"/>
          <w:i w:val="false"/>
          <w:color w:val="000000"/>
          <w:sz w:val="28"/>
        </w:rPr>
        <w:t>
      осындай ынтымақтастықтың дамуы олардың мүдделеріне жауап беретіндігін сезіне отырып,</w:t>
      </w:r>
      <w:r>
        <w:br/>
      </w:r>
      <w:r>
        <w:rPr>
          <w:rFonts w:ascii="Times New Roman"/>
          <w:b w:val="false"/>
          <w:i w:val="false"/>
          <w:color w:val="000000"/>
          <w:sz w:val="28"/>
        </w:rPr>
        <w:t>
      Тәуелсіз Мемлекеттер Достастығының мақсаттары мен міндеттерін негізге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мақсаты үшін қаржы барлау бөлімшесі деп қылмыстық жолмен пайда болуына және/немесе терроризмді ықтимал қаржыландыруға күдіктер бар кірістерге қатысты немесе қылмыстық кірістерді заңдастыруға (жылыстатуға) және терроризмді қаржыландыруға қарсы күрес бойынша ұлттық заңнамаға сәйкес талап етілетін ақпаратты қабылдау, талдау және құқық қорғау органдарына жіберуге жауапты Тараптың құзыретті органы ұғынылады.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Қаржы барлау бөлімшелері басшыларының кеңесін (бұдан әрі - Кеңес) құрады.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Қаржы барлау бөлімшелері басшыларының кеңесі туралы ереже негізінде жүзеге асырады.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Әрбір Тарап осы Келісімнің іске асырылуына жауапты құзыретті органды айқындайды және осы Келісімнің күшіне енуі үшін қажетті мемлекетішілік рәсімдерді орындау туралы хабарламасымен бірге бір мезгілде осы туралы депозитарийді хабардар етеді.</w:t>
      </w:r>
      <w:r>
        <w:br/>
      </w:r>
      <w:r>
        <w:rPr>
          <w:rFonts w:ascii="Times New Roman"/>
          <w:b w:val="false"/>
          <w:i w:val="false"/>
          <w:color w:val="000000"/>
          <w:sz w:val="28"/>
        </w:rPr>
        <w:t>
      Осы Келісімді іске асыруға жауапты құзыретті орган өзгерген жағдайда, Тараптар осы туралы депозитарийді хабардар етеді.</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тиісті хаттамамен ресімделетін өзгерістер мен толықтырулар енгізілуі мүмкін.</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депозитарий үшінші хабарлама алған күнінен бастап 30 күн өткен соң күшіне енеді.</w:t>
      </w:r>
      <w:r>
        <w:br/>
      </w:r>
      <w:r>
        <w:rPr>
          <w:rFonts w:ascii="Times New Roman"/>
          <w:b w:val="false"/>
          <w:i w:val="false"/>
          <w:color w:val="000000"/>
          <w:sz w:val="28"/>
        </w:rPr>
        <w:t>
      Мемлекетішілік рәсімдерді кейін орындаған Тараптар үшін осы Келісім депозитарий тиісті құжаттарды алған күнінен бастап 30 күн өткен соң күшіне енеді.</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 оның күшіне енгеннен кейін Тәуелсіз Мемлекеттер Достастығына қатысушы кез келген мемлекеттің қосылу туралы құжатты депозитарийге беру жолымен қосылуына ашық.</w:t>
      </w:r>
      <w:r>
        <w:br/>
      </w:r>
      <w:r>
        <w:rPr>
          <w:rFonts w:ascii="Times New Roman"/>
          <w:b w:val="false"/>
          <w:i w:val="false"/>
          <w:color w:val="000000"/>
          <w:sz w:val="28"/>
        </w:rPr>
        <w:t>
      Қосылатын мемлекет үшін Келісім қосылу туралы құжатты депозитарий алған күнінен бастап 30 күн өткен соң күшіне енеді.</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 белгісіз мерзімге жасалады.</w:t>
      </w:r>
      <w:r>
        <w:br/>
      </w:r>
      <w:r>
        <w:rPr>
          <w:rFonts w:ascii="Times New Roman"/>
          <w:b w:val="false"/>
          <w:i w:val="false"/>
          <w:color w:val="000000"/>
          <w:sz w:val="28"/>
        </w:rPr>
        <w:t>
      Тараптардың әрбіреуі шығуынан 6 ай бұрын депозитарийге өзінің ниеті туралы жазбаша хабарлама жіберіп және Келісім қолданылған уақытта туындаған қаржылық және өзге де міндеттемелерді реттеп, осы Келісімнен шығуға құқығы бар.</w:t>
      </w:r>
      <w:r>
        <w:br/>
      </w:r>
      <w:r>
        <w:rPr>
          <w:rFonts w:ascii="Times New Roman"/>
          <w:b w:val="false"/>
          <w:i w:val="false"/>
          <w:color w:val="000000"/>
          <w:sz w:val="28"/>
        </w:rPr>
        <w:t>
      2012 жылғы 5 желтоқсанда Ашхабад қаласында орыс тілінде бір түпнұсқа данада жасалды. Келісімнің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both"/>
      </w:pPr>
      <w:r>
        <w:rPr>
          <w:rFonts w:ascii="Times New Roman"/>
          <w:b/>
          <w:i w:val="false"/>
          <w:color w:val="000000"/>
          <w:sz w:val="28"/>
        </w:rPr>
        <w:t>Әзербайжан Республикасы үшін     Ресей Федерациясы үшін</w:t>
      </w:r>
      <w:r>
        <w:br/>
      </w:r>
      <w:r>
        <w:rPr>
          <w:rFonts w:ascii="Times New Roman"/>
          <w:b w:val="false"/>
          <w:i w:val="false"/>
          <w:color w:val="000000"/>
          <w:sz w:val="28"/>
        </w:rPr>
        <w:t>
 </w:t>
      </w:r>
      <w:r>
        <w:rPr>
          <w:rFonts w:ascii="Times New Roman"/>
          <w:b/>
          <w:i w:val="false"/>
          <w:color w:val="000000"/>
          <w:sz w:val="28"/>
        </w:rPr>
        <w:t>Армения Республикасы үшін      Тәжікстан Республикасы үшін</w:t>
      </w:r>
      <w:r>
        <w:br/>
      </w:r>
      <w:r>
        <w:rPr>
          <w:rFonts w:ascii="Times New Roman"/>
          <w:b w:val="false"/>
          <w:i w:val="false"/>
          <w:color w:val="000000"/>
          <w:sz w:val="28"/>
        </w:rPr>
        <w:t>
</w:t>
      </w:r>
      <w:r>
        <w:rPr>
          <w:rFonts w:ascii="Times New Roman"/>
          <w:b/>
          <w:i w:val="false"/>
          <w:color w:val="000000"/>
          <w:sz w:val="28"/>
        </w:rPr>
        <w:t>Беларусь Республикасы үшін        Түрікменстан үшін</w:t>
      </w:r>
      <w:r>
        <w:br/>
      </w:r>
      <w:r>
        <w:rPr>
          <w:rFonts w:ascii="Times New Roman"/>
          <w:b w:val="false"/>
          <w:i w:val="false"/>
          <w:color w:val="000000"/>
          <w:sz w:val="28"/>
        </w:rPr>
        <w:t>
</w:t>
      </w:r>
      <w:r>
        <w:rPr>
          <w:rFonts w:ascii="Times New Roman"/>
          <w:b/>
          <w:i w:val="false"/>
          <w:color w:val="000000"/>
          <w:sz w:val="28"/>
        </w:rPr>
        <w:t>Қазақстан Республикасы үшін   Өзбекстан Республикасы үшін</w:t>
      </w:r>
      <w:r>
        <w:br/>
      </w:r>
      <w:r>
        <w:rPr>
          <w:rFonts w:ascii="Times New Roman"/>
          <w:b w:val="false"/>
          <w:i w:val="false"/>
          <w:color w:val="000000"/>
          <w:sz w:val="28"/>
        </w:rPr>
        <w:t>
 </w:t>
      </w:r>
      <w:r>
        <w:rPr>
          <w:rFonts w:ascii="Times New Roman"/>
          <w:b/>
          <w:i w:val="false"/>
          <w:color w:val="000000"/>
          <w:sz w:val="28"/>
        </w:rPr>
        <w:t>Қырғыз Республикасы үшін            Украина үшін</w:t>
      </w:r>
      <w:r>
        <w:br/>
      </w:r>
      <w:r>
        <w:rPr>
          <w:rFonts w:ascii="Times New Roman"/>
          <w:b w:val="false"/>
          <w:i w:val="false"/>
          <w:color w:val="000000"/>
          <w:sz w:val="28"/>
        </w:rPr>
        <w:t>
 </w:t>
      </w:r>
      <w:r>
        <w:rPr>
          <w:rFonts w:ascii="Times New Roman"/>
          <w:b/>
          <w:i w:val="false"/>
          <w:color w:val="000000"/>
          <w:sz w:val="28"/>
        </w:rPr>
        <w:t>Молдова Республикасы үшін</w:t>
      </w:r>
    </w:p>
    <w:bookmarkStart w:name="z15" w:id="11"/>
    <w:p>
      <w:pPr>
        <w:spacing w:after="0"/>
        <w:ind w:left="0"/>
        <w:jc w:val="both"/>
      </w:pPr>
      <w:r>
        <w:rPr>
          <w:rFonts w:ascii="Times New Roman"/>
          <w:b w:val="false"/>
          <w:i w:val="false"/>
          <w:color w:val="000000"/>
          <w:sz w:val="28"/>
        </w:rPr>
        <w:t xml:space="preserve">
Тәуелсіз Мемлекеттер   </w:t>
      </w:r>
      <w:r>
        <w:br/>
      </w:r>
      <w:r>
        <w:rPr>
          <w:rFonts w:ascii="Times New Roman"/>
          <w:b w:val="false"/>
          <w:i w:val="false"/>
          <w:color w:val="000000"/>
          <w:sz w:val="28"/>
        </w:rPr>
        <w:t xml:space="preserve">
Достастығына қатысушы   </w:t>
      </w:r>
      <w:r>
        <w:br/>
      </w:r>
      <w:r>
        <w:rPr>
          <w:rFonts w:ascii="Times New Roman"/>
          <w:b w:val="false"/>
          <w:i w:val="false"/>
          <w:color w:val="000000"/>
          <w:sz w:val="28"/>
        </w:rPr>
        <w:t>
мемлекеттердің Қаржы барлау</w:t>
      </w:r>
      <w:r>
        <w:br/>
      </w:r>
      <w:r>
        <w:rPr>
          <w:rFonts w:ascii="Times New Roman"/>
          <w:b w:val="false"/>
          <w:i w:val="false"/>
          <w:color w:val="000000"/>
          <w:sz w:val="28"/>
        </w:rPr>
        <w:t xml:space="preserve">
бөлімшелері басшыларының  </w:t>
      </w:r>
      <w:r>
        <w:br/>
      </w:r>
      <w:r>
        <w:rPr>
          <w:rFonts w:ascii="Times New Roman"/>
          <w:b w:val="false"/>
          <w:i w:val="false"/>
          <w:color w:val="000000"/>
          <w:sz w:val="28"/>
        </w:rPr>
        <w:t>
кеңесін құру туралы келісімге</w:t>
      </w:r>
      <w:r>
        <w:br/>
      </w:r>
      <w:r>
        <w:rPr>
          <w:rFonts w:ascii="Times New Roman"/>
          <w:b w:val="false"/>
          <w:i w:val="false"/>
          <w:color w:val="000000"/>
          <w:sz w:val="28"/>
        </w:rPr>
        <w:t xml:space="preserve">
ҚОСЫМША          </w:t>
      </w:r>
    </w:p>
    <w:bookmarkEnd w:id="11"/>
    <w:bookmarkStart w:name="z16" w:id="12"/>
    <w:p>
      <w:pPr>
        <w:spacing w:after="0"/>
        <w:ind w:left="0"/>
        <w:jc w:val="left"/>
      </w:pPr>
      <w:r>
        <w:rPr>
          <w:rFonts w:ascii="Times New Roman"/>
          <w:b/>
          <w:i w:val="false"/>
          <w:color w:val="000000"/>
        </w:rPr>
        <w:t xml:space="preserve"> 
Тәуелсіз Мемлекеттер Достастығына қатысушы мемлекеттердің Қаржы барлау бөлімшелері басшыларының кеңесі туралы</w:t>
      </w:r>
      <w:r>
        <w:br/>
      </w:r>
      <w:r>
        <w:rPr>
          <w:rFonts w:ascii="Times New Roman"/>
          <w:b/>
          <w:i w:val="false"/>
          <w:color w:val="000000"/>
        </w:rPr>
        <w:t>
ЕРЕЖЕ</w:t>
      </w:r>
    </w:p>
    <w:bookmarkEnd w:id="12"/>
    <w:bookmarkStart w:name="z17" w:id="13"/>
    <w:p>
      <w:pPr>
        <w:spacing w:after="0"/>
        <w:ind w:left="0"/>
        <w:jc w:val="left"/>
      </w:pPr>
      <w:r>
        <w:rPr>
          <w:rFonts w:ascii="Times New Roman"/>
          <w:b/>
          <w:i w:val="false"/>
          <w:color w:val="000000"/>
        </w:rPr>
        <w:t xml:space="preserve"> 
1. Жалпы ережелер</w:t>
      </w:r>
    </w:p>
    <w:bookmarkEnd w:id="13"/>
    <w:bookmarkStart w:name="z18" w:id="14"/>
    <w:p>
      <w:pPr>
        <w:spacing w:after="0"/>
        <w:ind w:left="0"/>
        <w:jc w:val="both"/>
      </w:pPr>
      <w:r>
        <w:rPr>
          <w:rFonts w:ascii="Times New Roman"/>
          <w:b w:val="false"/>
          <w:i w:val="false"/>
          <w:color w:val="000000"/>
          <w:sz w:val="28"/>
        </w:rPr>
        <w:t>
      1. Тәуелсіз Мемлекеттер Достастығына қатысушы мемлекеттердің Қаржы барлау бөлімшелері басшыларының кеңесі (бұдан әрі - Кеңес) Тәуелсіз Мемлекеттер Достастығының (бұдан әрі - ТМД) салалық ынтымақтастық органы болып табылады және қылмыстық кірістерді заңдастыруға (жылыстатуға) және терроризмді қаржыландыруға қарсы іс-қимылды ұйымдастыруды және үйлестіруді қамтамасыз етуге арналған.</w:t>
      </w:r>
      <w:r>
        <w:br/>
      </w:r>
      <w:r>
        <w:rPr>
          <w:rFonts w:ascii="Times New Roman"/>
          <w:b w:val="false"/>
          <w:i w:val="false"/>
          <w:color w:val="000000"/>
          <w:sz w:val="28"/>
        </w:rPr>
        <w:t>
</w:t>
      </w:r>
      <w:r>
        <w:rPr>
          <w:rFonts w:ascii="Times New Roman"/>
          <w:b w:val="false"/>
          <w:i w:val="false"/>
          <w:color w:val="000000"/>
          <w:sz w:val="28"/>
        </w:rPr>
        <w:t>
      2. Кеңес өз қызметінде ТМД жарғысын, ТМД шеңберінде қабылданған шарттар мен шешімдерді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Кеңес өз қызметін ТМД Атқарушы комитетімен, ТМД-ға қатысушы мемлекеттердің Парламентаралық Ассамблеясымен, ТМД-ның басқа органдарымен, қажет болған жағдайда - халықаралық ұйымдардың жұмыс (атқарушы) органдарымен, ақшаны жылыстатуға қарсы күрестің қаржылық шараларын әзірлейтін топтармен (бұдан әрі - ФАТФ) және ФАТФ үлгісіндегі өңірлік топтармен, сондай-ақ ТМД-ға қатысушы мемлекеттердің мемлекеттік билік органдарымен өзара ықпалдастықта жүзеге асырады.</w:t>
      </w:r>
      <w:r>
        <w:br/>
      </w:r>
      <w:r>
        <w:rPr>
          <w:rFonts w:ascii="Times New Roman"/>
          <w:b w:val="false"/>
          <w:i w:val="false"/>
          <w:color w:val="000000"/>
          <w:sz w:val="28"/>
        </w:rPr>
        <w:t>
</w:t>
      </w:r>
      <w:r>
        <w:rPr>
          <w:rFonts w:ascii="Times New Roman"/>
          <w:b w:val="false"/>
          <w:i w:val="false"/>
          <w:color w:val="000000"/>
          <w:sz w:val="28"/>
        </w:rPr>
        <w:t>
      4. Кеңес өз қызметінде ТМД Мемлекеттер басшыларының кеңесіне есеп береді.</w:t>
      </w:r>
      <w:r>
        <w:br/>
      </w:r>
      <w:r>
        <w:rPr>
          <w:rFonts w:ascii="Times New Roman"/>
          <w:b w:val="false"/>
          <w:i w:val="false"/>
          <w:color w:val="000000"/>
          <w:sz w:val="28"/>
        </w:rPr>
        <w:t>
</w:t>
      </w:r>
      <w:r>
        <w:rPr>
          <w:rFonts w:ascii="Times New Roman"/>
          <w:b w:val="false"/>
          <w:i w:val="false"/>
          <w:color w:val="000000"/>
          <w:sz w:val="28"/>
        </w:rPr>
        <w:t>
      5. Кеңес өз жұмысын ТМД Мемлекеттер басшыларының кеңесі әзірлеген және бекіткен жоспарлар негізінде ұйымдастырады.</w:t>
      </w:r>
      <w:r>
        <w:br/>
      </w:r>
      <w:r>
        <w:rPr>
          <w:rFonts w:ascii="Times New Roman"/>
          <w:b w:val="false"/>
          <w:i w:val="false"/>
          <w:color w:val="000000"/>
          <w:sz w:val="28"/>
        </w:rPr>
        <w:t>
      Кеңес ТМД Атқарушы комитетіне өз қызметі туралы ақпаратты жыл сайын ұсынады.</w:t>
      </w:r>
    </w:p>
    <w:bookmarkEnd w:id="14"/>
    <w:bookmarkStart w:name="z23" w:id="15"/>
    <w:p>
      <w:pPr>
        <w:spacing w:after="0"/>
        <w:ind w:left="0"/>
        <w:jc w:val="left"/>
      </w:pPr>
      <w:r>
        <w:rPr>
          <w:rFonts w:ascii="Times New Roman"/>
          <w:b/>
          <w:i w:val="false"/>
          <w:color w:val="000000"/>
        </w:rPr>
        <w:t xml:space="preserve"> 
2. Кеңес қызметінің негізгі бағыттары мен функциялары</w:t>
      </w:r>
    </w:p>
    <w:bookmarkEnd w:id="15"/>
    <w:bookmarkStart w:name="z24" w:id="16"/>
    <w:p>
      <w:pPr>
        <w:spacing w:after="0"/>
        <w:ind w:left="0"/>
        <w:jc w:val="both"/>
      </w:pPr>
      <w:r>
        <w:rPr>
          <w:rFonts w:ascii="Times New Roman"/>
          <w:b w:val="false"/>
          <w:i w:val="false"/>
          <w:color w:val="000000"/>
          <w:sz w:val="28"/>
        </w:rPr>
        <w:t>
      1. Кеңес қызметінің негізгі бағыттары:</w:t>
      </w:r>
      <w:r>
        <w:br/>
      </w:r>
      <w:r>
        <w:rPr>
          <w:rFonts w:ascii="Times New Roman"/>
          <w:b w:val="false"/>
          <w:i w:val="false"/>
          <w:color w:val="000000"/>
          <w:sz w:val="28"/>
        </w:rPr>
        <w:t>
      1) ТМД-ға қатысушы мемлекеттердің қаржы барлау бөлімшелерінің және өзге де мүдделі органдарының, сондай-ақ қызмет аясына қылмыстық кірістерді заңдастыруға (жылыстатуға) және терроризмді қаржыландыруға қарсы іс-қимыл кіретін ТМД органдарының өзара іс-қимылын ұйымдастыру;</w:t>
      </w:r>
      <w:r>
        <w:br/>
      </w:r>
      <w:r>
        <w:rPr>
          <w:rFonts w:ascii="Times New Roman"/>
          <w:b w:val="false"/>
          <w:i w:val="false"/>
          <w:color w:val="000000"/>
          <w:sz w:val="28"/>
        </w:rPr>
        <w:t>
      2) ынтымақтастықтың басым бағыттарын айқындау және бірлескен тиімді шараларды қабылдау;</w:t>
      </w:r>
      <w:r>
        <w:br/>
      </w:r>
      <w:r>
        <w:rPr>
          <w:rFonts w:ascii="Times New Roman"/>
          <w:b w:val="false"/>
          <w:i w:val="false"/>
          <w:color w:val="000000"/>
          <w:sz w:val="28"/>
        </w:rPr>
        <w:t>
      3) ТМД-ға қатысушы мемлекеттердің ұлттық заңнамасын жақындастыру және үндестіру мақсатында бірыңғай тәсілдерді әзірлеуге жәрдемдесу;</w:t>
      </w:r>
      <w:r>
        <w:br/>
      </w:r>
      <w:r>
        <w:rPr>
          <w:rFonts w:ascii="Times New Roman"/>
          <w:b w:val="false"/>
          <w:i w:val="false"/>
          <w:color w:val="000000"/>
          <w:sz w:val="28"/>
        </w:rPr>
        <w:t>
      4) ТМД қатысушы мемлекеттер ынтымақтастығының құқықтық базасын жетілдіру бойынша ұсыныстар әзірлеу;</w:t>
      </w:r>
      <w:r>
        <w:br/>
      </w:r>
      <w:r>
        <w:rPr>
          <w:rFonts w:ascii="Times New Roman"/>
          <w:b w:val="false"/>
          <w:i w:val="false"/>
          <w:color w:val="000000"/>
          <w:sz w:val="28"/>
        </w:rPr>
        <w:t>
      5) ТМД шеңберінде қабылданған құжаттардың іске асырылуын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 Кеңестің негізгі функциялары:</w:t>
      </w:r>
      <w:r>
        <w:br/>
      </w:r>
      <w:r>
        <w:rPr>
          <w:rFonts w:ascii="Times New Roman"/>
          <w:b w:val="false"/>
          <w:i w:val="false"/>
          <w:color w:val="000000"/>
          <w:sz w:val="28"/>
        </w:rPr>
        <w:t>
      1) нысаналы бағдарламаларды әзірлеу туралы ұсыныстарды, сондай-ақ қылмыстық кірістерді заңдастыруға (жылыстату) және терроризмді қаржыландыруға қарсы іс-қимыл саласында ТМД-ға қатысушы мемлекеттер ынтымақтастығының басым бағыттары бойынша ұсыныстар дайындау;</w:t>
      </w:r>
      <w:r>
        <w:br/>
      </w:r>
      <w:r>
        <w:rPr>
          <w:rFonts w:ascii="Times New Roman"/>
          <w:b w:val="false"/>
          <w:i w:val="false"/>
          <w:color w:val="000000"/>
          <w:sz w:val="28"/>
        </w:rPr>
        <w:t>
      2) ФАТФ ұсынымдарын ТМД қатысушы мемлекеттердің енгізуіне жәрдемдесу;</w:t>
      </w:r>
      <w:r>
        <w:br/>
      </w:r>
      <w:r>
        <w:rPr>
          <w:rFonts w:ascii="Times New Roman"/>
          <w:b w:val="false"/>
          <w:i w:val="false"/>
          <w:color w:val="000000"/>
          <w:sz w:val="28"/>
        </w:rPr>
        <w:t>
      3) қаржы барлау бөлімшелері арасында ақпарат алмасуға жәрдемдесу;</w:t>
      </w:r>
      <w:r>
        <w:br/>
      </w:r>
      <w:r>
        <w:rPr>
          <w:rFonts w:ascii="Times New Roman"/>
          <w:b w:val="false"/>
          <w:i w:val="false"/>
          <w:color w:val="000000"/>
          <w:sz w:val="28"/>
        </w:rPr>
        <w:t>
      4) қаржы барлау бөлімшелері арасында ақпарат алмасудың бірыңғай стандарттарын қалыптастыру бойынша ұсыныстар дайындау;</w:t>
      </w:r>
      <w:r>
        <w:br/>
      </w:r>
      <w:r>
        <w:rPr>
          <w:rFonts w:ascii="Times New Roman"/>
          <w:b w:val="false"/>
          <w:i w:val="false"/>
          <w:color w:val="000000"/>
          <w:sz w:val="28"/>
        </w:rPr>
        <w:t>
      5) ТМД-ға қатысушы мемлекеттердің мүдделі органдарымен бірлесіп, қылмыстық кірістерді заңдастыру (жылыстатуға) және терроризмді қаржыландыру мақсатында пайдаланылатын нысандар мен әдістерді анықтау және жолын кесу бойынша ұсынымдарды әзірлеу;</w:t>
      </w:r>
      <w:r>
        <w:br/>
      </w:r>
      <w:r>
        <w:rPr>
          <w:rFonts w:ascii="Times New Roman"/>
          <w:b w:val="false"/>
          <w:i w:val="false"/>
          <w:color w:val="000000"/>
          <w:sz w:val="28"/>
        </w:rPr>
        <w:t>
      6) қылмыстық кірістерді заңдастыруға (жылыстатуға) және терроризмді қаржыландыруға қарсы күреске бағытталған бірлескен іс-шараларды әзірлеу және іске асыру;</w:t>
      </w:r>
      <w:r>
        <w:br/>
      </w:r>
      <w:r>
        <w:rPr>
          <w:rFonts w:ascii="Times New Roman"/>
          <w:b w:val="false"/>
          <w:i w:val="false"/>
          <w:color w:val="000000"/>
          <w:sz w:val="28"/>
        </w:rPr>
        <w:t>
      7) өз құзыреті шеңберінде ТМД-ның мүдделі органдарымен, сондай-ақ халықаралық ұйымдардың жұмыс (атқарушы) органдарымен, ФАТФ және ФАТФ үлгісіндегі өңірлік топтармен өзара іс-қимыл жасау;</w:t>
      </w:r>
      <w:r>
        <w:br/>
      </w:r>
      <w:r>
        <w:rPr>
          <w:rFonts w:ascii="Times New Roman"/>
          <w:b w:val="false"/>
          <w:i w:val="false"/>
          <w:color w:val="000000"/>
          <w:sz w:val="28"/>
        </w:rPr>
        <w:t>
      8) Кеңес құзыреті мен өз шешімдері бойынша ТМД шеңберінде қабылданған құжаттардың орындалуын ұйымдастыру және үйлестіру;</w:t>
      </w:r>
      <w:r>
        <w:br/>
      </w:r>
      <w:r>
        <w:rPr>
          <w:rFonts w:ascii="Times New Roman"/>
          <w:b w:val="false"/>
          <w:i w:val="false"/>
          <w:color w:val="000000"/>
          <w:sz w:val="28"/>
        </w:rPr>
        <w:t>
      9) қылмыстық кірістерді заңдастыру (жылыстату) және терроризмді қаржыландыру саласындағы үрдістерді (типологияларды) талдау;</w:t>
      </w:r>
      <w:r>
        <w:br/>
      </w:r>
      <w:r>
        <w:rPr>
          <w:rFonts w:ascii="Times New Roman"/>
          <w:b w:val="false"/>
          <w:i w:val="false"/>
          <w:color w:val="000000"/>
          <w:sz w:val="28"/>
        </w:rPr>
        <w:t>
      10) ТМД-ға қатысушы мемлекеттердің қаржы барлау бөлімшелері арасында тәжірибе алмасуға жәрдемдесу, оның ішінде әдістемелік көмек көрсету;</w:t>
      </w:r>
      <w:r>
        <w:br/>
      </w:r>
      <w:r>
        <w:rPr>
          <w:rFonts w:ascii="Times New Roman"/>
          <w:b w:val="false"/>
          <w:i w:val="false"/>
          <w:color w:val="000000"/>
          <w:sz w:val="28"/>
        </w:rPr>
        <w:t>
      11) ТМД-ға қатысушы мемлекеттердің қаржы барлау бөлімшелерінің кадрларын даярлау және біліктілігін арттыруды ұйымдастыру және ТМД-ға қатысушы мемлекеттердің кадрларын даярлау және қайта даярлау бойынша базалық ұйымдарды құру мәселелерін қарау;</w:t>
      </w:r>
      <w:r>
        <w:br/>
      </w:r>
      <w:r>
        <w:rPr>
          <w:rFonts w:ascii="Times New Roman"/>
          <w:b w:val="false"/>
          <w:i w:val="false"/>
          <w:color w:val="000000"/>
          <w:sz w:val="28"/>
        </w:rPr>
        <w:t>
      12) өзара мүдделі болып табылатын проблемалар бойынша бірлескен ғылыми-зерттеу және тәжірибелік-конструкторлық жұмыстарды жүргізу мәселелерін қарау;</w:t>
      </w:r>
      <w:r>
        <w:br/>
      </w:r>
      <w:r>
        <w:rPr>
          <w:rFonts w:ascii="Times New Roman"/>
          <w:b w:val="false"/>
          <w:i w:val="false"/>
          <w:color w:val="000000"/>
          <w:sz w:val="28"/>
        </w:rPr>
        <w:t>
      13) Кеңес құзыретіне кіретін өзге де функцияларды жүзеге асыру болып табылады.</w:t>
      </w:r>
    </w:p>
    <w:bookmarkEnd w:id="16"/>
    <w:bookmarkStart w:name="z26" w:id="17"/>
    <w:p>
      <w:pPr>
        <w:spacing w:after="0"/>
        <w:ind w:left="0"/>
        <w:jc w:val="left"/>
      </w:pPr>
      <w:r>
        <w:rPr>
          <w:rFonts w:ascii="Times New Roman"/>
          <w:b/>
          <w:i w:val="false"/>
          <w:color w:val="000000"/>
        </w:rPr>
        <w:t xml:space="preserve"> 
3. Кеңестің құқықтары</w:t>
      </w:r>
    </w:p>
    <w:bookmarkEnd w:id="17"/>
    <w:p>
      <w:pPr>
        <w:spacing w:after="0"/>
        <w:ind w:left="0"/>
        <w:jc w:val="both"/>
      </w:pPr>
      <w:r>
        <w:rPr>
          <w:rFonts w:ascii="Times New Roman"/>
          <w:b w:val="false"/>
          <w:i w:val="false"/>
          <w:color w:val="000000"/>
          <w:sz w:val="28"/>
        </w:rPr>
        <w:t>      Кеңес:</w:t>
      </w:r>
      <w:r>
        <w:br/>
      </w:r>
      <w:r>
        <w:rPr>
          <w:rFonts w:ascii="Times New Roman"/>
          <w:b w:val="false"/>
          <w:i w:val="false"/>
          <w:color w:val="000000"/>
          <w:sz w:val="28"/>
        </w:rPr>
        <w:t>
      1) өз құзыреті шеңберінде қаржы барлау бөлімшелерінің ынтымақтастығын дамыту және өзара іс-қимыл жасауға бағытталған шешімдер мен ұсынымдарды қабылдауға;</w:t>
      </w:r>
      <w:r>
        <w:br/>
      </w:r>
      <w:r>
        <w:rPr>
          <w:rFonts w:ascii="Times New Roman"/>
          <w:b w:val="false"/>
          <w:i w:val="false"/>
          <w:color w:val="000000"/>
          <w:sz w:val="28"/>
        </w:rPr>
        <w:t>
      2) белгіленген тәртіппен ТМД-ның Мемлекеттер басшылары кеңесінің, Үкіметтер басшылары кеңесінің, Экономикалық кеңесінің қарауына Кеңес дайындаған құжаттар жобаларын, сондай-ақ ТМД-ның Мемлекеттер басшылары кеңесінің, Үкіметтер басшылары кеңесінің және Экономикалық кеңесінің Кеңестің қызметіне қатысты шешімдерін орындау туралы ақпарат енгізуге;</w:t>
      </w:r>
      <w:r>
        <w:br/>
      </w:r>
      <w:r>
        <w:rPr>
          <w:rFonts w:ascii="Times New Roman"/>
          <w:b w:val="false"/>
          <w:i w:val="false"/>
          <w:color w:val="000000"/>
          <w:sz w:val="28"/>
        </w:rPr>
        <w:t>
      3) ТМД салалық ынтымақтастығының басқа мүдделі органдарымен өзара іс-қимыл жасауды жүзеге асыруға;</w:t>
      </w:r>
      <w:r>
        <w:br/>
      </w:r>
      <w:r>
        <w:rPr>
          <w:rFonts w:ascii="Times New Roman"/>
          <w:b w:val="false"/>
          <w:i w:val="false"/>
          <w:color w:val="000000"/>
          <w:sz w:val="28"/>
        </w:rPr>
        <w:t>
      4) Кеңес алдында тұрған міндеттерді орындау үшін, қажет болған кезде, қызмет бағыттары бойынша жұмыс топтарын құруға және олар туралы ережелер бекітуге;</w:t>
      </w:r>
      <w:r>
        <w:br/>
      </w:r>
      <w:r>
        <w:rPr>
          <w:rFonts w:ascii="Times New Roman"/>
          <w:b w:val="false"/>
          <w:i w:val="false"/>
          <w:color w:val="000000"/>
          <w:sz w:val="28"/>
        </w:rPr>
        <w:t>
      5) Кеңес құзыретіне кіретін мәселелер туралы талдамалық және өзге де ақпаратты ТМД органдарының қарауына енгізуге;</w:t>
      </w:r>
      <w:r>
        <w:br/>
      </w:r>
      <w:r>
        <w:rPr>
          <w:rFonts w:ascii="Times New Roman"/>
          <w:b w:val="false"/>
          <w:i w:val="false"/>
          <w:color w:val="000000"/>
          <w:sz w:val="28"/>
        </w:rPr>
        <w:t>
      6) өз құзыреті шеңберінде өзге де мәселелерді шешуге құқығы бар.</w:t>
      </w:r>
    </w:p>
    <w:bookmarkStart w:name="z27" w:id="18"/>
    <w:p>
      <w:pPr>
        <w:spacing w:after="0"/>
        <w:ind w:left="0"/>
        <w:jc w:val="left"/>
      </w:pPr>
      <w:r>
        <w:rPr>
          <w:rFonts w:ascii="Times New Roman"/>
          <w:b/>
          <w:i w:val="false"/>
          <w:color w:val="000000"/>
        </w:rPr>
        <w:t xml:space="preserve"> 
4. Кеңестің қызметін ұйымдастыру</w:t>
      </w:r>
    </w:p>
    <w:bookmarkEnd w:id="18"/>
    <w:bookmarkStart w:name="z28" w:id="19"/>
    <w:p>
      <w:pPr>
        <w:spacing w:after="0"/>
        <w:ind w:left="0"/>
        <w:jc w:val="both"/>
      </w:pPr>
      <w:r>
        <w:rPr>
          <w:rFonts w:ascii="Times New Roman"/>
          <w:b w:val="false"/>
          <w:i w:val="false"/>
          <w:color w:val="000000"/>
          <w:sz w:val="28"/>
        </w:rPr>
        <w:t>
      1. Кеңестің құрамына осы Келісімге қатысушы мемлекеттердің қаржы барлау бөлімшелерінің басшылары (бұдан әрі - Кеңес мүшелері) кіреді.</w:t>
      </w:r>
      <w:r>
        <w:br/>
      </w:r>
      <w:r>
        <w:rPr>
          <w:rFonts w:ascii="Times New Roman"/>
          <w:b w:val="false"/>
          <w:i w:val="false"/>
          <w:color w:val="000000"/>
          <w:sz w:val="28"/>
        </w:rPr>
        <w:t>
      Әр мемлекеттің Кеңесте бір дауысы бар.</w:t>
      </w:r>
      <w:r>
        <w:br/>
      </w:r>
      <w:r>
        <w:rPr>
          <w:rFonts w:ascii="Times New Roman"/>
          <w:b w:val="false"/>
          <w:i w:val="false"/>
          <w:color w:val="000000"/>
          <w:sz w:val="28"/>
        </w:rPr>
        <w:t>
      Отырысқа келуге мүмкіндігі жоқ Кеңес мүшесі Кеңес отырысында шешім қабылдай алатын өкілеттігі бар өз өкілін жіберуге құқылы.</w:t>
      </w:r>
      <w:r>
        <w:br/>
      </w:r>
      <w:r>
        <w:rPr>
          <w:rFonts w:ascii="Times New Roman"/>
          <w:b w:val="false"/>
          <w:i w:val="false"/>
          <w:color w:val="000000"/>
          <w:sz w:val="28"/>
        </w:rPr>
        <w:t>
      Кеңес құрамына кеңесші дауыс құқығымен Кеңес Хатшылығының басшысы, сондай-ақ ТМД Атқарушы комитетінің өкілі кіреді.</w:t>
      </w:r>
      <w:r>
        <w:br/>
      </w:r>
      <w:r>
        <w:rPr>
          <w:rFonts w:ascii="Times New Roman"/>
          <w:b w:val="false"/>
          <w:i w:val="false"/>
          <w:color w:val="000000"/>
          <w:sz w:val="28"/>
        </w:rPr>
        <w:t>
      Кеңес отырыстарына байқаушылар ретінде оның барлық мүшелерінің алдын ала келісуімен басқа мемлекеттердің қаржы барлау бөлімшелерінің өкілдері, сондай-ақ халықаралық ұйымдардың өкілдері шақырылуы мүмкін.</w:t>
      </w:r>
      <w:r>
        <w:br/>
      </w:r>
      <w:r>
        <w:rPr>
          <w:rFonts w:ascii="Times New Roman"/>
          <w:b w:val="false"/>
          <w:i w:val="false"/>
          <w:color w:val="000000"/>
          <w:sz w:val="28"/>
        </w:rPr>
        <w:t>
</w:t>
      </w:r>
      <w:r>
        <w:rPr>
          <w:rFonts w:ascii="Times New Roman"/>
          <w:b w:val="false"/>
          <w:i w:val="false"/>
          <w:color w:val="000000"/>
          <w:sz w:val="28"/>
        </w:rPr>
        <w:t>
      2. Егер Кеңес шешімімен өзгеше белгіленбесе, Кеңесте төрағалықты, әдетте, осы Келісімге қатысушы әрбір мемлекеттің атынан кезекпен бір жыл бойы осы Келісімге қатысушы мемлекеттер атауларының орыс әліпбиі тәртібінде ауысу негізінде өз өкілі жүзеге асырады. Кеңестің алдыңғы және келешек төрағалары оның тең төрағалары болып табылады.</w:t>
      </w:r>
      <w:r>
        <w:br/>
      </w:r>
      <w:r>
        <w:rPr>
          <w:rFonts w:ascii="Times New Roman"/>
          <w:b w:val="false"/>
          <w:i w:val="false"/>
          <w:color w:val="000000"/>
          <w:sz w:val="28"/>
        </w:rPr>
        <w:t>
      Кеңес төрағасы уақытша болмаған жағдайда, оның міндеттері тең төрағалардың біреуіне жүктеледі.</w:t>
      </w:r>
      <w:r>
        <w:br/>
      </w:r>
      <w:r>
        <w:rPr>
          <w:rFonts w:ascii="Times New Roman"/>
          <w:b w:val="false"/>
          <w:i w:val="false"/>
          <w:color w:val="000000"/>
          <w:sz w:val="28"/>
        </w:rPr>
        <w:t>
</w:t>
      </w:r>
      <w:r>
        <w:rPr>
          <w:rFonts w:ascii="Times New Roman"/>
          <w:b w:val="false"/>
          <w:i w:val="false"/>
          <w:color w:val="000000"/>
          <w:sz w:val="28"/>
        </w:rPr>
        <w:t>
      3. Кеңес отырыстары, әдетте кезек-кезекпен осы Келісімге қатысушы мемлекеттерде, қажет болуына қарай, алайда жылына кемінде бір рет өткізіледі.</w:t>
      </w:r>
      <w:r>
        <w:br/>
      </w:r>
      <w:r>
        <w:rPr>
          <w:rFonts w:ascii="Times New Roman"/>
          <w:b w:val="false"/>
          <w:i w:val="false"/>
          <w:color w:val="000000"/>
          <w:sz w:val="28"/>
        </w:rPr>
        <w:t>
</w:t>
      </w:r>
      <w:r>
        <w:rPr>
          <w:rFonts w:ascii="Times New Roman"/>
          <w:b w:val="false"/>
          <w:i w:val="false"/>
          <w:color w:val="000000"/>
          <w:sz w:val="28"/>
        </w:rPr>
        <w:t>
      4. Кеңестің отырыстарын шақыру тәртібі, оларды өткізу, кворум, шешімдер қабылдау рәсімі, сондай-ақ қызметінің басқа да мәселелері Кеңес бекітетін регламентпен айқындалады.</w:t>
      </w:r>
      <w:r>
        <w:br/>
      </w:r>
      <w:r>
        <w:rPr>
          <w:rFonts w:ascii="Times New Roman"/>
          <w:b w:val="false"/>
          <w:i w:val="false"/>
          <w:color w:val="000000"/>
          <w:sz w:val="28"/>
        </w:rPr>
        <w:t>
</w:t>
      </w:r>
      <w:r>
        <w:rPr>
          <w:rFonts w:ascii="Times New Roman"/>
          <w:b w:val="false"/>
          <w:i w:val="false"/>
          <w:color w:val="000000"/>
          <w:sz w:val="28"/>
        </w:rPr>
        <w:t>
      5. Кеңес төрағасы:</w:t>
      </w:r>
      <w:r>
        <w:br/>
      </w:r>
      <w:r>
        <w:rPr>
          <w:rFonts w:ascii="Times New Roman"/>
          <w:b w:val="false"/>
          <w:i w:val="false"/>
          <w:color w:val="000000"/>
          <w:sz w:val="28"/>
        </w:rPr>
        <w:t>
      1) Кеңес қызметіне жалпы басшылықты жүзеге асырады;</w:t>
      </w:r>
      <w:r>
        <w:br/>
      </w:r>
      <w:r>
        <w:rPr>
          <w:rFonts w:ascii="Times New Roman"/>
          <w:b w:val="false"/>
          <w:i w:val="false"/>
          <w:color w:val="000000"/>
          <w:sz w:val="28"/>
        </w:rPr>
        <w:t>
      2) Кеңес отырыстарын өткізеді;</w:t>
      </w:r>
      <w:r>
        <w:br/>
      </w:r>
      <w:r>
        <w:rPr>
          <w:rFonts w:ascii="Times New Roman"/>
          <w:b w:val="false"/>
          <w:i w:val="false"/>
          <w:color w:val="000000"/>
          <w:sz w:val="28"/>
        </w:rPr>
        <w:t>
      3) құжаттарға қол қояды және Кеңес атынан жібереді;</w:t>
      </w:r>
      <w:r>
        <w:br/>
      </w:r>
      <w:r>
        <w:rPr>
          <w:rFonts w:ascii="Times New Roman"/>
          <w:b w:val="false"/>
          <w:i w:val="false"/>
          <w:color w:val="000000"/>
          <w:sz w:val="28"/>
        </w:rPr>
        <w:t>
      4) ТМД органдарында белгіленген тәртіппен Кеңес атынан өкілдік етеді;</w:t>
      </w:r>
      <w:r>
        <w:br/>
      </w:r>
      <w:r>
        <w:rPr>
          <w:rFonts w:ascii="Times New Roman"/>
          <w:b w:val="false"/>
          <w:i w:val="false"/>
          <w:color w:val="000000"/>
          <w:sz w:val="28"/>
        </w:rPr>
        <w:t>
      5) Кеңестің тапсырмасы бойынша өз құзыреті шеңберінде ТМД органдарына, басқа халықаралық ұйымдардың жұмыс (атқарушы) органдарына, ФАТФ және ФАТФ үлгісіндегі өңірлік топтарға қолдау көрсетеді және оларды дамытады;</w:t>
      </w:r>
      <w:r>
        <w:br/>
      </w:r>
      <w:r>
        <w:rPr>
          <w:rFonts w:ascii="Times New Roman"/>
          <w:b w:val="false"/>
          <w:i w:val="false"/>
          <w:color w:val="000000"/>
          <w:sz w:val="28"/>
        </w:rPr>
        <w:t>
      6) қаржы барлау бөлімшелері арасында өзара іс-қимыл жасауды қамтамасыз етуге жәрдемдеседі;</w:t>
      </w:r>
      <w:r>
        <w:br/>
      </w:r>
      <w:r>
        <w:rPr>
          <w:rFonts w:ascii="Times New Roman"/>
          <w:b w:val="false"/>
          <w:i w:val="false"/>
          <w:color w:val="000000"/>
          <w:sz w:val="28"/>
        </w:rPr>
        <w:t>
      7) Кеңес қызметін қамтамасыз етуге байланысты өзге де іс-қимылдарды жүзеге асырады.</w:t>
      </w:r>
    </w:p>
    <w:bookmarkEnd w:id="19"/>
    <w:bookmarkStart w:name="z33" w:id="20"/>
    <w:p>
      <w:pPr>
        <w:spacing w:after="0"/>
        <w:ind w:left="0"/>
        <w:jc w:val="left"/>
      </w:pPr>
      <w:r>
        <w:rPr>
          <w:rFonts w:ascii="Times New Roman"/>
          <w:b/>
          <w:i w:val="false"/>
          <w:color w:val="000000"/>
        </w:rPr>
        <w:t xml:space="preserve"> 
5. Кеңес Хатшылығы</w:t>
      </w:r>
    </w:p>
    <w:bookmarkEnd w:id="20"/>
    <w:bookmarkStart w:name="z34" w:id="21"/>
    <w:p>
      <w:pPr>
        <w:spacing w:after="0"/>
        <w:ind w:left="0"/>
        <w:jc w:val="both"/>
      </w:pPr>
      <w:r>
        <w:rPr>
          <w:rFonts w:ascii="Times New Roman"/>
          <w:b w:val="false"/>
          <w:i w:val="false"/>
          <w:color w:val="000000"/>
          <w:sz w:val="28"/>
        </w:rPr>
        <w:t>
      1. Кеңестің қызметін ұйымдық-техникалық және ақпараттық қамтамасыз етуді Хатшылық жүзеге асырады.</w:t>
      </w:r>
      <w:r>
        <w:br/>
      </w:r>
      <w:r>
        <w:rPr>
          <w:rFonts w:ascii="Times New Roman"/>
          <w:b w:val="false"/>
          <w:i w:val="false"/>
          <w:color w:val="000000"/>
          <w:sz w:val="28"/>
        </w:rPr>
        <w:t>
      Кеңестің шешімі бойынша Хатшылықтың функцияларын, оның ішінде тұрақты негізде, осы Келісімге қатысушы мемлекеттің қаржы барлау бөлімшелерінің бірі орындайды. Осы функцияларды қаржы барлау бөлімшесі Тәуелсіз Мемлекеттер Достастығының Атқарушы комитетінің тиісті құрылымдық бөлімшесімен бірлесіп орындайды.</w:t>
      </w:r>
      <w:r>
        <w:br/>
      </w:r>
      <w:r>
        <w:rPr>
          <w:rFonts w:ascii="Times New Roman"/>
          <w:b w:val="false"/>
          <w:i w:val="false"/>
          <w:color w:val="000000"/>
          <w:sz w:val="28"/>
        </w:rPr>
        <w:t>
      Хатшылықтың басшысы Хатшылықтың функцияларын орындау жүктелген қаржы барлау бөлімшесінің өкілі, Хатшылық басшысының орынбасары — Тәуелсіз Мемлекеттер Достастығының Атқарушы комитетінің өкілі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30.06.2015 </w:t>
      </w:r>
      <w:r>
        <w:rPr>
          <w:rFonts w:ascii="Times New Roman"/>
          <w:b w:val="false"/>
          <w:i w:val="false"/>
          <w:color w:val="000000"/>
          <w:sz w:val="28"/>
        </w:rPr>
        <w:t>№ 46</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2. Кеңес Хатшылығы:</w:t>
      </w:r>
      <w:r>
        <w:br/>
      </w:r>
      <w:r>
        <w:rPr>
          <w:rFonts w:ascii="Times New Roman"/>
          <w:b w:val="false"/>
          <w:i w:val="false"/>
          <w:color w:val="000000"/>
          <w:sz w:val="28"/>
        </w:rPr>
        <w:t>
      1) осы Ереже мен регламентте көзделген тәртіппен Кеңес отырыстарын өткізуді ұйымдастырады және қамтамасыз етеді. Көшпелі отырыстарды өткізу қабылдаушы Тараптың қаржы барлау бөлімшесімен бірлесіп жүзеге асырылады;</w:t>
      </w:r>
      <w:r>
        <w:br/>
      </w:r>
      <w:r>
        <w:rPr>
          <w:rFonts w:ascii="Times New Roman"/>
          <w:b w:val="false"/>
          <w:i w:val="false"/>
          <w:color w:val="000000"/>
          <w:sz w:val="28"/>
        </w:rPr>
        <w:t>
      2) Кеңес отырыстарына қарауға түскен материалдарды дайындайды;</w:t>
      </w:r>
      <w:r>
        <w:br/>
      </w:r>
      <w:r>
        <w:rPr>
          <w:rFonts w:ascii="Times New Roman"/>
          <w:b w:val="false"/>
          <w:i w:val="false"/>
          <w:color w:val="000000"/>
          <w:sz w:val="28"/>
        </w:rPr>
        <w:t>
      3) алдын ала күн тәртібі мен Кеңес отырысының қарауына енгізілетін құжаттардың жобаларын белгіленген тәртіппен жібереді;</w:t>
      </w:r>
      <w:r>
        <w:br/>
      </w:r>
      <w:r>
        <w:rPr>
          <w:rFonts w:ascii="Times New Roman"/>
          <w:b w:val="false"/>
          <w:i w:val="false"/>
          <w:color w:val="000000"/>
          <w:sz w:val="28"/>
        </w:rPr>
        <w:t>
      4) Кеңес қабылдаған құжаттарды уақтылы жіберуді қамтамасыз етеді;</w:t>
      </w:r>
      <w:r>
        <w:br/>
      </w:r>
      <w:r>
        <w:rPr>
          <w:rFonts w:ascii="Times New Roman"/>
          <w:b w:val="false"/>
          <w:i w:val="false"/>
          <w:color w:val="000000"/>
          <w:sz w:val="28"/>
        </w:rPr>
        <w:t>
      5) Кеңес отырыстарына құжаттар жобаларын дайындау мәселелері бойынша сарапшылардың отырыстарын ұйымдастырады;</w:t>
      </w:r>
      <w:r>
        <w:br/>
      </w:r>
      <w:r>
        <w:rPr>
          <w:rFonts w:ascii="Times New Roman"/>
          <w:b w:val="false"/>
          <w:i w:val="false"/>
          <w:color w:val="000000"/>
          <w:sz w:val="28"/>
        </w:rPr>
        <w:t>
      6) сарапшылар отырыстарының хаттамаларын жүргізеді;</w:t>
      </w:r>
      <w:r>
        <w:br/>
      </w:r>
      <w:r>
        <w:rPr>
          <w:rFonts w:ascii="Times New Roman"/>
          <w:b w:val="false"/>
          <w:i w:val="false"/>
          <w:color w:val="000000"/>
          <w:sz w:val="28"/>
        </w:rPr>
        <w:t>
      7) Кеңестің кезекті отырысының қарауына енгізілетін мәселелерді талқылау бойынша Кеңес отырысының және оның алдындағы сарапшылар отырысының қатысушыларын уақтылы айқындау бөлігінде осы Келісімге қатысушы мемлекеттердің қаржы барлау бөлімшелерімен өзара іс-қимыл жасайды;</w:t>
      </w:r>
      <w:r>
        <w:br/>
      </w:r>
      <w:r>
        <w:rPr>
          <w:rFonts w:ascii="Times New Roman"/>
          <w:b w:val="false"/>
          <w:i w:val="false"/>
          <w:color w:val="000000"/>
          <w:sz w:val="28"/>
        </w:rPr>
        <w:t>
      8) Кеңес қабылдаған шешімдердің орындалуына бақылауды жүзеге асырады, нәтижелері туралы Кеңес төрағасы мен мүшелеріне хабардар етеді;</w:t>
      </w:r>
      <w:r>
        <w:br/>
      </w:r>
      <w:r>
        <w:rPr>
          <w:rFonts w:ascii="Times New Roman"/>
          <w:b w:val="false"/>
          <w:i w:val="false"/>
          <w:color w:val="000000"/>
          <w:sz w:val="28"/>
        </w:rPr>
        <w:t>
      9) өз құзыреті шеңберінде ТМД басқа органдарымен, сондай-ақ құжат жобаларын келісу және дайындау бөлігінде ТМД Атқарушы комитетінің тиісті бөлімшесімен өзара іс-қимыл жасайды.</w:t>
      </w:r>
      <w:r>
        <w:br/>
      </w:r>
      <w:r>
        <w:rPr>
          <w:rFonts w:ascii="Times New Roman"/>
          <w:b w:val="false"/>
          <w:i w:val="false"/>
          <w:color w:val="000000"/>
          <w:sz w:val="28"/>
        </w:rPr>
        <w:t>
</w:t>
      </w:r>
      <w:r>
        <w:rPr>
          <w:rFonts w:ascii="Times New Roman"/>
          <w:b w:val="false"/>
          <w:i w:val="false"/>
          <w:color w:val="000000"/>
          <w:sz w:val="28"/>
        </w:rPr>
        <w:t>
      3. Хатшылықтың басшысын Хатшылықтың функцияларын орындау жүктелген қаржы барлау бөлімшесі басшысының ұсынуы бойынша Кеңес бекітеді.</w:t>
      </w:r>
      <w:r>
        <w:br/>
      </w:r>
      <w:r>
        <w:rPr>
          <w:rFonts w:ascii="Times New Roman"/>
          <w:b w:val="false"/>
          <w:i w:val="false"/>
          <w:color w:val="000000"/>
          <w:sz w:val="28"/>
        </w:rPr>
        <w:t>
      Хатшылықтың басшысы:</w:t>
      </w:r>
      <w:r>
        <w:br/>
      </w:r>
      <w:r>
        <w:rPr>
          <w:rFonts w:ascii="Times New Roman"/>
          <w:b w:val="false"/>
          <w:i w:val="false"/>
          <w:color w:val="000000"/>
          <w:sz w:val="28"/>
        </w:rPr>
        <w:t>
      1) Кеңес Хатшылығына басшылық етеді;</w:t>
      </w:r>
      <w:r>
        <w:br/>
      </w:r>
      <w:r>
        <w:rPr>
          <w:rFonts w:ascii="Times New Roman"/>
          <w:b w:val="false"/>
          <w:i w:val="false"/>
          <w:color w:val="000000"/>
          <w:sz w:val="28"/>
        </w:rPr>
        <w:t>
      2) ТМД Атқарушы комитетінің құрылымдық бөлімшесімен өзара іс-қимыл жасай отырып, Кеңес қызметін ұйымдық және ақпараттық қамтамасыз етуді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30.06.2015 </w:t>
      </w:r>
      <w:r>
        <w:rPr>
          <w:rFonts w:ascii="Times New Roman"/>
          <w:b w:val="false"/>
          <w:i w:val="false"/>
          <w:color w:val="000000"/>
          <w:sz w:val="28"/>
        </w:rPr>
        <w:t>№ 46</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4. Кеңес құжаттарын есепке алуды және сақтауды өкілі Хатшылық құрамына енетін ТМД Атқарушы комитетінің құрылымдық бөлімшесі жүзеге асырады.</w:t>
      </w:r>
    </w:p>
    <w:bookmarkEnd w:id="21"/>
    <w:bookmarkStart w:name="z38" w:id="22"/>
    <w:p>
      <w:pPr>
        <w:spacing w:after="0"/>
        <w:ind w:left="0"/>
        <w:jc w:val="left"/>
      </w:pPr>
      <w:r>
        <w:rPr>
          <w:rFonts w:ascii="Times New Roman"/>
          <w:b/>
          <w:i w:val="false"/>
          <w:color w:val="000000"/>
        </w:rPr>
        <w:t xml:space="preserve"> 
6. Қаржыландыру</w:t>
      </w:r>
    </w:p>
    <w:bookmarkEnd w:id="22"/>
    <w:p>
      <w:pPr>
        <w:spacing w:after="0"/>
        <w:ind w:left="0"/>
        <w:jc w:val="both"/>
      </w:pPr>
      <w:r>
        <w:rPr>
          <w:rFonts w:ascii="Times New Roman"/>
          <w:b w:val="false"/>
          <w:i w:val="false"/>
          <w:color w:val="000000"/>
          <w:sz w:val="28"/>
        </w:rPr>
        <w:t>      Кеңестің отырыстарын өткізуді қаржыландыруға байланысты шығыстар осы Келісімге қатысушы - қабылдаушы мемлекеттің тиісті мемлекеттік билік органдары есебінен жүзеге асырылады.</w:t>
      </w:r>
      <w:r>
        <w:br/>
      </w:r>
      <w:r>
        <w:rPr>
          <w:rFonts w:ascii="Times New Roman"/>
          <w:b w:val="false"/>
          <w:i w:val="false"/>
          <w:color w:val="000000"/>
          <w:sz w:val="28"/>
        </w:rPr>
        <w:t>
      Кеңестің мүшелері мен отырыстарына қатысушылардың іссапар шығыстарын жіберуші мемлекеттік билік органдар мен осы Келісімге қатысушы мемлекеттің ұйымдары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