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a626" w14:textId="b03a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25 шілдедегі № 863 Жарлығы. Күші жойылды - Қазақстан Республикасы Президентінің 2019 жылғы 18 қыркүйектегі № 163 Жарлығымен</w:t>
      </w:r>
    </w:p>
    <w:p>
      <w:pPr>
        <w:spacing w:after="0"/>
        <w:ind w:left="0"/>
        <w:jc w:val="both"/>
      </w:pPr>
      <w:r>
        <w:rPr>
          <w:rFonts w:ascii="Times New Roman"/>
          <w:b w:val="false"/>
          <w:i w:val="false"/>
          <w:color w:val="ff0000"/>
          <w:sz w:val="28"/>
        </w:rPr>
        <w:t xml:space="preserve">
      Ескерту. Күші жойылды - ҚР Президентінің 18.09.2019 </w:t>
      </w:r>
      <w:r>
        <w:rPr>
          <w:rFonts w:ascii="Times New Roman"/>
          <w:b w:val="false"/>
          <w:i w:val="false"/>
          <w:color w:val="ff0000"/>
          <w:sz w:val="28"/>
        </w:rPr>
        <w:t>№ 163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"Сырбар" Сыртқы барлау қызметінің кейбір мәселелері туралы" Қазақстан Республикасы Президентінің 2009 жылғы 26 наурыздағы № 773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"Сырбар" Сыртқы барлау кызметі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"Сырбар" қызметі мемлекеттік мекеменің ұйымдық-құқықтық нысанындағы заңды тұлға болып табылады, нақты және шартты атаулары, мемлекеттік тілде жазылған өзінің атауы бар мөрлері мен мөртабандары, белгіленген үлгідегі бланкілері, Қазақстан Республикасының заңнамасына сәйкес қазынашылық органдарда шоттары болады.";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"Сырбар" қызметі азаматтық-құқықтық қатынастарға өз атынан немесе Қазақстан Республикасының заңнамасына сәйкес шартты атауларымен өкілдік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"Сырбар" қызметінің іс-қимылын қаржыландыру республикалық бюджеттен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"Сырбар" қызметінің миссиясы:</w:t>
      </w:r>
    </w:p>
    <w:bookmarkEnd w:id="6"/>
    <w:p>
      <w:pPr>
        <w:spacing w:after="0"/>
        <w:ind w:left="0"/>
        <w:jc w:val="both"/>
      </w:pPr>
      <w:r>
        <w:rPr>
          <w:rFonts w:ascii="Times New Roman"/>
          <w:b w:val="false"/>
          <w:i w:val="false"/>
          <w:color w:val="000000"/>
          <w:sz w:val="28"/>
        </w:rPr>
        <w:t>
      барлау ақпаратына қол жеткізу, өңдеу және пайдалану жөнінде барлау қызметін жүзеге асыру;</w:t>
      </w:r>
    </w:p>
    <w:p>
      <w:pPr>
        <w:spacing w:after="0"/>
        <w:ind w:left="0"/>
        <w:jc w:val="both"/>
      </w:pPr>
      <w:r>
        <w:rPr>
          <w:rFonts w:ascii="Times New Roman"/>
          <w:b w:val="false"/>
          <w:i w:val="false"/>
          <w:color w:val="000000"/>
          <w:sz w:val="28"/>
        </w:rPr>
        <w:t>
      Қазақстан Республикасының ұлттық қауіпсіздігін қамтамасыз ету мүддесінде мемлекет жүзеге асыратын шараларды іске асыруға жәрдемдесу және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(өте құпия);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"14) өз құзыреті шеңберінде Қазақстан Республикасының шет елдердегі мекемелерінде мемлекеттік құпияларды қорғауды қамтамасыз етуге қатысу;";</w:t>
      </w:r>
    </w:p>
    <w:bookmarkEnd w:id="8"/>
    <w:bookmarkStart w:name="z16" w:id="9"/>
    <w:p>
      <w:pPr>
        <w:spacing w:after="0"/>
        <w:ind w:left="0"/>
        <w:jc w:val="both"/>
      </w:pPr>
      <w:r>
        <w:rPr>
          <w:rFonts w:ascii="Times New Roman"/>
          <w:b w:val="false"/>
          <w:i w:val="false"/>
          <w:color w:val="000000"/>
          <w:sz w:val="28"/>
        </w:rPr>
        <w:t>
      мынадай мазмұндағы 20-1) тармақшамен толықтырылсын:</w:t>
      </w:r>
    </w:p>
    <w:bookmarkEnd w:id="9"/>
    <w:bookmarkStart w:name="z17" w:id="10"/>
    <w:p>
      <w:pPr>
        <w:spacing w:after="0"/>
        <w:ind w:left="0"/>
        <w:jc w:val="both"/>
      </w:pPr>
      <w:r>
        <w:rPr>
          <w:rFonts w:ascii="Times New Roman"/>
          <w:b w:val="false"/>
          <w:i w:val="false"/>
          <w:color w:val="000000"/>
          <w:sz w:val="28"/>
        </w:rPr>
        <w:t>
      "20-1) "Сырбар" қызметі директорының немесе ол уәкілеттік берген лауазымды адамның жедел-қызметтік жұмыс материалдарына Қазақстан Республикасының заңнамасына сәйкес жария сипат берілгенге дейін оларға қолжетімділікті шектеуді қамтамасыз ететін өкімдік қызметі арқылы барлау және өзге де жедел-іздестіру қызметін жүзеге асыру кезінде, осы қызметтің нәтижелері көрсетілетін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қолдану;";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Қазақстан Республикасының заңдарына сәйкес қару, арнайы құралдар мен дене күшін қолдану;";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"9) ақпараттық жүйелерді және ақпараттық ресурстарды, арнаулы техникалық құралдарды, байланыс жүйелерін, арнайы мақсаттағы телекоммуникациялар желілерін, деректерді беру жүйелерін, ақпараттың техникалық арналар арқылы таралып кетуінен қорғау құралдарын, оларды бағдарламалық қамтамасыз етуді, қару-жарақты және жарақтануды әзірлеу, сатып алу, жасау (криптографиялық қорғау құралдарын қоспағанда), іске қосу және пайдалану, шифрлау және шифрды ашу жұмыстарын ұйымдастыру. Осы мақсатта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"13) Қазақстан Республикасының ұлттық қауіпсіздігін қамтамасыз етудің басқа да күштерімен, сондай-ақ Қазақстан Республикасының мемлекеттік органдарымен және ұйымдарымен өзара іс-қимыл жасасу. "Сырбар" қызметінің Қазақстан Республикасының мүдделі мемлекеттік органдарымен өзара іс-қимыл жасасу тәртібі бірлескен нормативтік құқықтық актілермен айқындалады, ал меншік нысанына қарамастан Қазақстан Республикасының ұйымдарымен - келісімде белгіленеді;";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"14) өзінің қызметкерлерінің және "Сырбар" қызметіне жасырын көмек көрсететін адамдардың жеке басын, бөлімшелердің, объектілердің, үй-жайлары мен көлік құралдарының ведомстволық тиесілігін бүркемелеу мақсатында, дайындау және (немесе) ресімдеу тәртібін "Сырбар" қызметі директоры айқындайтын басқа мемлекеттік органдардың, сондай-ақ меншік нысандарына қарамастан ұйымдардың құжаттарын Қазақстан Республикасынан тысқары жерлерде пайдалану үшін дайындау және ресімдеу;";</w:t>
      </w:r>
    </w:p>
    <w:bookmarkEnd w:id="14"/>
    <w:bookmarkStart w:name="z27" w:id="15"/>
    <w:p>
      <w:pPr>
        <w:spacing w:after="0"/>
        <w:ind w:left="0"/>
        <w:jc w:val="both"/>
      </w:pPr>
      <w:r>
        <w:rPr>
          <w:rFonts w:ascii="Times New Roman"/>
          <w:b w:val="false"/>
          <w:i w:val="false"/>
          <w:color w:val="000000"/>
          <w:sz w:val="28"/>
        </w:rPr>
        <w:t>
      мынадай мазмұндағы 14-1) тармақшамен толықтырылсын:</w:t>
      </w:r>
    </w:p>
    <w:bookmarkEnd w:id="15"/>
    <w:bookmarkStart w:name="z28" w:id="16"/>
    <w:p>
      <w:pPr>
        <w:spacing w:after="0"/>
        <w:ind w:left="0"/>
        <w:jc w:val="both"/>
      </w:pPr>
      <w:r>
        <w:rPr>
          <w:rFonts w:ascii="Times New Roman"/>
          <w:b w:val="false"/>
          <w:i w:val="false"/>
          <w:color w:val="000000"/>
          <w:sz w:val="28"/>
        </w:rPr>
        <w:t>
      "14-1) осы тармақтың 14) тармақшасында көзделген мақсатта мемлекеттік органдарға және меншік нысандарына қарамастан ұйымдарға құжаттардың және қызметтік куәліктердің бланкілерін, оларды толтыру үлгілерін "Сырбар" қызметіне беру туралы орындалуға міндетті сұрау салулар жолдау;";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"6) "Сырбар" қызметінің департаменттері мен оларға теңестірілген бөлімшелерінің бастықтарын Қазақстан Республикасының Президенті белгілеген тәртіппен лауазымға тағайындайды және лауазымнан босатады;";</w:t>
      </w:r>
    </w:p>
    <w:bookmarkEnd w:id="17"/>
    <w:bookmarkStart w:name="z32" w:id="18"/>
    <w:p>
      <w:pPr>
        <w:spacing w:after="0"/>
        <w:ind w:left="0"/>
        <w:jc w:val="both"/>
      </w:pPr>
      <w:r>
        <w:rPr>
          <w:rFonts w:ascii="Times New Roman"/>
          <w:b w:val="false"/>
          <w:i w:val="false"/>
          <w:color w:val="000000"/>
          <w:sz w:val="28"/>
        </w:rPr>
        <w:t>
      мынадай мазмұндағы 6-1) тармақшамен толықтырылсын:</w:t>
      </w:r>
    </w:p>
    <w:bookmarkEnd w:id="18"/>
    <w:bookmarkStart w:name="z33" w:id="19"/>
    <w:p>
      <w:pPr>
        <w:spacing w:after="0"/>
        <w:ind w:left="0"/>
        <w:jc w:val="both"/>
      </w:pPr>
      <w:r>
        <w:rPr>
          <w:rFonts w:ascii="Times New Roman"/>
          <w:b w:val="false"/>
          <w:i w:val="false"/>
          <w:color w:val="000000"/>
          <w:sz w:val="28"/>
        </w:rPr>
        <w:t>
      "6-1) "Сырбар" қызметі басқармаларының бастықтарын лауазымға тағайындайды және лауазымнан босатады;";</w:t>
      </w:r>
    </w:p>
    <w:bookmarkEnd w:id="19"/>
    <w:bookmarkStart w:name="z34" w:id="20"/>
    <w:p>
      <w:pPr>
        <w:spacing w:after="0"/>
        <w:ind w:left="0"/>
        <w:jc w:val="both"/>
      </w:pPr>
      <w:r>
        <w:rPr>
          <w:rFonts w:ascii="Times New Roman"/>
          <w:b w:val="false"/>
          <w:i w:val="false"/>
          <w:color w:val="000000"/>
          <w:sz w:val="28"/>
        </w:rPr>
        <w:t>
      мынадай мазмұндағы 6-2) тармақшамен толықтырылсын:</w:t>
      </w:r>
    </w:p>
    <w:bookmarkEnd w:id="20"/>
    <w:bookmarkStart w:name="z35" w:id="21"/>
    <w:p>
      <w:pPr>
        <w:spacing w:after="0"/>
        <w:ind w:left="0"/>
        <w:jc w:val="both"/>
      </w:pPr>
      <w:r>
        <w:rPr>
          <w:rFonts w:ascii="Times New Roman"/>
          <w:b w:val="false"/>
          <w:i w:val="false"/>
          <w:color w:val="000000"/>
          <w:sz w:val="28"/>
        </w:rPr>
        <w:t>
      "6-2) белгіленген тәртіппен "Сырбар" қызметінің бөлімшелерін орналастыру (қайта орналастыру) туралы шешім қабылдайды;";</w:t>
      </w:r>
    </w:p>
    <w:bookmarkEnd w:id="21"/>
    <w:bookmarkStart w:name="z36" w:id="22"/>
    <w:p>
      <w:pPr>
        <w:spacing w:after="0"/>
        <w:ind w:left="0"/>
        <w:jc w:val="both"/>
      </w:pPr>
      <w:r>
        <w:rPr>
          <w:rFonts w:ascii="Times New Roman"/>
          <w:b w:val="false"/>
          <w:i w:val="false"/>
          <w:color w:val="000000"/>
          <w:sz w:val="28"/>
        </w:rPr>
        <w:t>
      (өте құпия);</w:t>
      </w:r>
    </w:p>
    <w:bookmarkEnd w:id="22"/>
    <w:bookmarkStart w:name="z37" w:id="23"/>
    <w:p>
      <w:pPr>
        <w:spacing w:after="0"/>
        <w:ind w:left="0"/>
        <w:jc w:val="both"/>
      </w:pPr>
      <w:r>
        <w:rPr>
          <w:rFonts w:ascii="Times New Roman"/>
          <w:b w:val="false"/>
          <w:i w:val="false"/>
          <w:color w:val="000000"/>
          <w:sz w:val="28"/>
        </w:rPr>
        <w:t>
      (ете құпия);</w:t>
      </w:r>
    </w:p>
    <w:bookmarkEnd w:id="23"/>
    <w:bookmarkStart w:name="z38" w:id="24"/>
    <w:p>
      <w:pPr>
        <w:spacing w:after="0"/>
        <w:ind w:left="0"/>
        <w:jc w:val="both"/>
      </w:pPr>
      <w:r>
        <w:rPr>
          <w:rFonts w:ascii="Times New Roman"/>
          <w:b w:val="false"/>
          <w:i w:val="false"/>
          <w:color w:val="000000"/>
          <w:sz w:val="28"/>
        </w:rPr>
        <w:t>
      (өте құпия);</w:t>
      </w:r>
    </w:p>
    <w:bookmarkEnd w:id="24"/>
    <w:bookmarkStart w:name="z39" w:id="25"/>
    <w:p>
      <w:pPr>
        <w:spacing w:after="0"/>
        <w:ind w:left="0"/>
        <w:jc w:val="both"/>
      </w:pPr>
      <w:r>
        <w:rPr>
          <w:rFonts w:ascii="Times New Roman"/>
          <w:b w:val="false"/>
          <w:i w:val="false"/>
          <w:color w:val="000000"/>
          <w:sz w:val="28"/>
        </w:rPr>
        <w:t>
      2) (өте құпия).</w:t>
      </w:r>
    </w:p>
    <w:bookmarkEnd w:id="25"/>
    <w:bookmarkStart w:name="z40" w:id="2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