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6dc8" w14:textId="59f6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 құру туралы</w:t>
      </w:r>
    </w:p>
    <w:p>
      <w:pPr>
        <w:spacing w:after="0"/>
        <w:ind w:left="0"/>
        <w:jc w:val="both"/>
      </w:pPr>
      <w:r>
        <w:rPr>
          <w:rFonts w:ascii="Times New Roman"/>
          <w:b w:val="false"/>
          <w:i w:val="false"/>
          <w:color w:val="000000"/>
          <w:sz w:val="28"/>
        </w:rPr>
        <w:t>Қазақстан Республикасы Президентінің 2016 жылғы 18 ақпандағы № 198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сот жүйесі және судьяларының мәртебесі туралы" 2000 жылғы 25 желтоқсандағы Қазақстан Республикасының Конституциялық заңы 18-бабының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38-2-бабына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Жоғарғы Сотының жанындағы Сот төрелігі академиясы" республикалық мемлекеттік мекемесі (бұдан әрі - Академия) құрылсын.</w:t>
      </w:r>
    </w:p>
    <w:bookmarkEnd w:id="1"/>
    <w:bookmarkStart w:name="z3" w:id="2"/>
    <w:p>
      <w:pPr>
        <w:spacing w:after="0"/>
        <w:ind w:left="0"/>
        <w:jc w:val="both"/>
      </w:pPr>
      <w:r>
        <w:rPr>
          <w:rFonts w:ascii="Times New Roman"/>
          <w:b w:val="false"/>
          <w:i w:val="false"/>
          <w:color w:val="000000"/>
          <w:sz w:val="28"/>
        </w:rPr>
        <w:t>
      2. Академияға жоғары оқу орнының ерекше мәртебесі берілсін.</w:t>
      </w:r>
    </w:p>
    <w:bookmarkEnd w:id="2"/>
    <w:bookmarkStart w:name="z4" w:id="3"/>
    <w:p>
      <w:pPr>
        <w:spacing w:after="0"/>
        <w:ind w:left="0"/>
        <w:jc w:val="both"/>
      </w:pPr>
      <w:r>
        <w:rPr>
          <w:rFonts w:ascii="Times New Roman"/>
          <w:b w:val="false"/>
          <w:i w:val="false"/>
          <w:color w:val="000000"/>
          <w:sz w:val="28"/>
        </w:rPr>
        <w:t>
      3. Академия қызметінің негізгі бағыттары:</w:t>
      </w:r>
    </w:p>
    <w:bookmarkEnd w:id="3"/>
    <w:p>
      <w:pPr>
        <w:spacing w:after="0"/>
        <w:ind w:left="0"/>
        <w:jc w:val="both"/>
      </w:pPr>
      <w:r>
        <w:rPr>
          <w:rFonts w:ascii="Times New Roman"/>
          <w:b w:val="false"/>
          <w:i w:val="false"/>
          <w:color w:val="000000"/>
          <w:sz w:val="28"/>
        </w:rPr>
        <w:t>
      1) жоғары оқу орнынан кейінгі білім берудің білім беру бағдарламаларын іске асыру;</w:t>
      </w:r>
    </w:p>
    <w:p>
      <w:pPr>
        <w:spacing w:after="0"/>
        <w:ind w:left="0"/>
        <w:jc w:val="both"/>
      </w:pPr>
      <w:r>
        <w:rPr>
          <w:rFonts w:ascii="Times New Roman"/>
          <w:b w:val="false"/>
          <w:i w:val="false"/>
          <w:color w:val="000000"/>
          <w:sz w:val="28"/>
        </w:rPr>
        <w:t>
      2) судьяларды және сот жүйесі қызметкерлерін қайта даярлауды, олардың біліктілігін арттыруды жүзеге асыру;</w:t>
      </w:r>
    </w:p>
    <w:p>
      <w:pPr>
        <w:spacing w:after="0"/>
        <w:ind w:left="0"/>
        <w:jc w:val="both"/>
      </w:pPr>
      <w:r>
        <w:rPr>
          <w:rFonts w:ascii="Times New Roman"/>
          <w:b w:val="false"/>
          <w:i w:val="false"/>
          <w:color w:val="000000"/>
          <w:sz w:val="28"/>
        </w:rPr>
        <w:t>
      3) ғылыми қызметті жүзеге асыру болып белгіленсін.</w:t>
      </w:r>
    </w:p>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Жоғарғы Сотымен бірлесе отырып:</w:t>
      </w:r>
    </w:p>
    <w:bookmarkEnd w:id="4"/>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академиясының Сот төрелігі институтының мүлкін Академияға беруді қамтамасыз етсін;</w:t>
      </w:r>
    </w:p>
    <w:p>
      <w:pPr>
        <w:spacing w:after="0"/>
        <w:ind w:left="0"/>
        <w:jc w:val="both"/>
      </w:pPr>
      <w:r>
        <w:rPr>
          <w:rFonts w:ascii="Times New Roman"/>
          <w:b w:val="false"/>
          <w:i w:val="false"/>
          <w:color w:val="000000"/>
          <w:sz w:val="28"/>
        </w:rPr>
        <w:t>
      2) осы Жарлықтан туындайтын өзге де шараларды қабылдасын.</w:t>
      </w:r>
    </w:p>
    <w:bookmarkStart w:name="z6" w:id="5"/>
    <w:p>
      <w:pPr>
        <w:spacing w:after="0"/>
        <w:ind w:left="0"/>
        <w:jc w:val="both"/>
      </w:pPr>
      <w:r>
        <w:rPr>
          <w:rFonts w:ascii="Times New Roman"/>
          <w:b w:val="false"/>
          <w:i w:val="false"/>
          <w:color w:val="000000"/>
          <w:sz w:val="28"/>
        </w:rPr>
        <w:t xml:space="preserve">
      5.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198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End w:id="8"/>
    <w:bookmarkStart w:name="z11" w:id="9"/>
    <w:p>
      <w:pPr>
        <w:spacing w:after="0"/>
        <w:ind w:left="0"/>
        <w:jc w:val="both"/>
      </w:pPr>
      <w:r>
        <w:rPr>
          <w:rFonts w:ascii="Times New Roman"/>
          <w:b w:val="false"/>
          <w:i w:val="false"/>
          <w:color w:val="000000"/>
          <w:sz w:val="28"/>
        </w:rPr>
        <w:t xml:space="preserve">
      1. "Қазақстан Республикасы Жоғарғы Сотының саны туралы" Қазақстан Республикасы Президентінің 1997 жылғы 8 қаңтардағы № 3315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1997 ж., № 1, 1-құжат):</w:t>
      </w:r>
    </w:p>
    <w:bookmarkEnd w:id="9"/>
    <w:bookmarkStart w:name="z12" w:id="10"/>
    <w:p>
      <w:pPr>
        <w:spacing w:after="0"/>
        <w:ind w:left="0"/>
        <w:jc w:val="both"/>
      </w:pPr>
      <w:r>
        <w:rPr>
          <w:rFonts w:ascii="Times New Roman"/>
          <w:b w:val="false"/>
          <w:i w:val="false"/>
          <w:color w:val="000000"/>
          <w:sz w:val="28"/>
        </w:rPr>
        <w:t>
      мынадай мазмұндағы 1-1-тармақпен толықтырылсын:</w:t>
      </w:r>
    </w:p>
    <w:bookmarkEnd w:id="10"/>
    <w:bookmarkStart w:name="z13" w:id="11"/>
    <w:p>
      <w:pPr>
        <w:spacing w:after="0"/>
        <w:ind w:left="0"/>
        <w:jc w:val="both"/>
      </w:pPr>
      <w:r>
        <w:rPr>
          <w:rFonts w:ascii="Times New Roman"/>
          <w:b w:val="false"/>
          <w:i w:val="false"/>
          <w:color w:val="000000"/>
          <w:sz w:val="28"/>
        </w:rPr>
        <w:t>
      "1-1. Қазақстан Республикасы Жоғарғы Сотының жанындағы Сот төрелігі академиясы 55 бірлікті құрайды.".</w:t>
      </w:r>
    </w:p>
    <w:bookmarkEnd w:id="11"/>
    <w:bookmarkStart w:name="z14" w:id="12"/>
    <w:p>
      <w:pPr>
        <w:spacing w:after="0"/>
        <w:ind w:left="0"/>
        <w:jc w:val="both"/>
      </w:pPr>
      <w:r>
        <w:rPr>
          <w:rFonts w:ascii="Times New Roman"/>
          <w:b w:val="false"/>
          <w:i w:val="false"/>
          <w:color w:val="000000"/>
          <w:sz w:val="28"/>
        </w:rPr>
        <w:t xml:space="preserve">
      2.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w:t>
      </w:r>
    </w:p>
    <w:bookmarkEnd w:id="12"/>
    <w:bookmarkStart w:name="z15" w:id="13"/>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мына жол:</w:t>
      </w:r>
    </w:p>
    <w:bookmarkEnd w:id="14"/>
    <w:bookmarkStart w:name="z17"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оның ішінде:</w:t>
            </w:r>
          </w:p>
          <w:p>
            <w:pPr>
              <w:spacing w:after="20"/>
              <w:ind w:left="20"/>
              <w:jc w:val="both"/>
            </w:pPr>
            <w:r>
              <w:rPr>
                <w:rFonts w:ascii="Times New Roman"/>
                <w:b w:val="false"/>
                <w:i w:val="false"/>
                <w:color w:val="000000"/>
                <w:sz w:val="20"/>
              </w:rPr>
              <w:t>
облыстардағы, астанадағы және республикалық маңызы бар қалалардағы аумақтық органдар (сот кеңселері)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5993</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мынадай редакцияда жазылсын:</w:t>
      </w:r>
    </w:p>
    <w:bookmarkEnd w:id="16"/>
    <w:bookmarkStart w:name="z19"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оның ішінде:</w:t>
            </w:r>
          </w:p>
          <w:p>
            <w:pPr>
              <w:spacing w:after="20"/>
              <w:ind w:left="20"/>
              <w:jc w:val="both"/>
            </w:pPr>
            <w:r>
              <w:rPr>
                <w:rFonts w:ascii="Times New Roman"/>
                <w:b w:val="false"/>
                <w:i w:val="false"/>
                <w:color w:val="000000"/>
                <w:sz w:val="20"/>
              </w:rPr>
              <w:t>
облыстардағы, астанадағы және республикалық маңызы бар қалалардағы аумақтық органдар (сот әкімшілері)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"Жекелеген мемлекеттік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27, 331-құжат):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тармақшасы "Қазақстан Республикасы Бас прокуратурасының жанындағы Құқық қорғау органдары академиясына;" деп жазылып, мынадай мазмұндағы 12) тармақшамен толықтырылсын:</w:t>
      </w:r>
    </w:p>
    <w:bookmarkStart w:name="z22" w:id="19"/>
    <w:p>
      <w:pPr>
        <w:spacing w:after="0"/>
        <w:ind w:left="0"/>
        <w:jc w:val="both"/>
      </w:pPr>
      <w:r>
        <w:rPr>
          <w:rFonts w:ascii="Times New Roman"/>
          <w:b w:val="false"/>
          <w:i w:val="false"/>
          <w:color w:val="000000"/>
          <w:sz w:val="28"/>
        </w:rPr>
        <w:t>
      "12) Қазақстан Республикасы Жоғарғы Сотының жанындағы Сот төрелігі академиясына ерекше мәртебе берілсін.";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w:t>
      </w:r>
      <w:r>
        <w:rPr>
          <w:rFonts w:ascii="Times New Roman"/>
          <w:b w:val="false"/>
          <w:i w:val="false"/>
          <w:color w:val="000000"/>
          <w:sz w:val="28"/>
        </w:rPr>
        <w:t>1) тармақшасы мынадай редакцияда жазылсын:</w:t>
      </w:r>
    </w:p>
    <w:bookmarkStart w:name="z24" w:id="20"/>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академиясына, Қазақстан Республикасы Бас прокуратурасының жанындағы Құқық қорғау органдары академиясына және Қазақстан Республикасы Жоғарғы Сотының жанындағы Сот төрелігі академиясына қолданылмайтын, Ерекше мәртебесі бар мемлекеттік жоғары оқу орындары туралы үлгі ережені бекітсін;".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