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8072" w14:textId="3e18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2016 жылғы 23 желтоқсандағы № 392 Жарлығы.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министрі Жеңіс Махмұдұлы Қасымбекке 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392 Жарлығымен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4"/>
    <w:p>
      <w:pPr>
        <w:spacing w:after="0"/>
        <w:ind w:left="0"/>
        <w:jc w:val="left"/>
      </w:pPr>
      <w:r>
        <w:rPr>
          <w:rFonts w:ascii="Times New Roman"/>
          <w:b/>
          <w:i w:val="false"/>
          <w:color w:val="000000"/>
        </w:rPr>
        <w:t xml:space="preserve"> Қазақстан Республикасы мен Қырғыз Республикасы арасындағы</w:t>
      </w:r>
      <w:r>
        <w:br/>
      </w:r>
      <w:r>
        <w:rPr>
          <w:rFonts w:ascii="Times New Roman"/>
          <w:b/>
          <w:i w:val="false"/>
          <w:color w:val="000000"/>
        </w:rPr>
        <w:t>Тарифтік саясат негіздерін қоса алғанда, теміржол көлігі</w:t>
      </w:r>
      <w:r>
        <w:br/>
      </w:r>
      <w:r>
        <w:rPr>
          <w:rFonts w:ascii="Times New Roman"/>
          <w:b/>
          <w:i w:val="false"/>
          <w:color w:val="000000"/>
        </w:rPr>
        <w:t>көрсететін қызметтерге қол жеткізуді реттеу тәртібін қолдану</w:t>
      </w:r>
      <w:r>
        <w:br/>
      </w:r>
      <w:r>
        <w:rPr>
          <w:rFonts w:ascii="Times New Roman"/>
          <w:b/>
          <w:i w:val="false"/>
          <w:color w:val="000000"/>
        </w:rPr>
        <w:t>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10 қаңтардан бастап уақытша қолданылады - Қазақстан Республикасының халықаралық шарттары бюллетені, 2017 ж., № 1, 11-құжат)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Қырғыз Республикасы</w:t>
      </w:r>
    </w:p>
    <w:p>
      <w:pPr>
        <w:spacing w:after="0"/>
        <w:ind w:left="0"/>
        <w:jc w:val="both"/>
      </w:pPr>
      <w:r>
        <w:rPr>
          <w:rFonts w:ascii="Times New Roman"/>
          <w:b w:val="false"/>
          <w:i w:val="false"/>
          <w:color w:val="000000"/>
          <w:sz w:val="28"/>
        </w:rPr>
        <w:t xml:space="preserve">
      2014 жылғы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Қазақстан Республикасы мен Қырғыз Республикасының үйлестірілген (келісілген) көлік саясатын жүзеге асыру және теміржол көлігінің тұрақты жұмысын қамтамасыз ету мақсатында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xml:space="preserve">
      Теміржол көлігімен Қазақстан Республикасының аумағы арқылы транзитпен Қырғыз Республикасына/Қырғыз Республикасынан Еуразиялық экономикалық одаққа мүше мемлекеттерден/мүше мемлекеттерге тасымалданатын жүктерге және Қазақстан Республикасы мен Қырғыз Республикасының арасында теміржол көлігімен тасымалданатын жүктерге қатысты қатынас түрлері бойынша біріздендірілген тарифтер (экспорттық, импорттық және мемлекетішілік тарифтер) туралы ережелерді қоса алғанда, Үйлестірілген (келісілген) көлік саясаты туралы хаттамаға (2014 жылғы 29 мамырдағы Еуразиялық экономикалық одақ туралы шартқа № 24 қосымша) № </w:t>
      </w:r>
      <w:r>
        <w:rPr>
          <w:rFonts w:ascii="Times New Roman"/>
          <w:b w:val="false"/>
          <w:i w:val="false"/>
          <w:color w:val="000000"/>
          <w:sz w:val="28"/>
        </w:rPr>
        <w:t>2 қосымшаның</w:t>
      </w:r>
      <w:r>
        <w:rPr>
          <w:rFonts w:ascii="Times New Roman"/>
          <w:b w:val="false"/>
          <w:i w:val="false"/>
          <w:color w:val="000000"/>
          <w:sz w:val="28"/>
        </w:rPr>
        <w:t xml:space="preserve"> ережелерін Тараптар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уақытша қолдану күнінен бастап өзара қолданады.</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Келісім қол қойылған күнінен бастап күнтізбелік 15 күн өткен соң уақытша қолданылады және Тараптардың әрқайсысының оның күшіне енуі үшін қажетті мемлекетішілік рәсімдерді орындағаны туралы олардың хабарламаларының соңғысы дипломатиялық арналар арқылы алынған күні күшіне енеді.</w:t>
      </w:r>
    </w:p>
    <w:p>
      <w:pPr>
        <w:spacing w:after="0"/>
        <w:ind w:left="0"/>
        <w:jc w:val="both"/>
      </w:pPr>
      <w:r>
        <w:rPr>
          <w:rFonts w:ascii="Times New Roman"/>
          <w:b w:val="false"/>
          <w:i w:val="false"/>
          <w:color w:val="000000"/>
          <w:sz w:val="28"/>
        </w:rPr>
        <w:t xml:space="preserve">
      Осы Келісім 2015 жылғы 8 мамырда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қосылуына байланысты Қырғыз Республикасының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хаттамаға № 1 қосымшаның </w:t>
      </w:r>
      <w:r>
        <w:rPr>
          <w:rFonts w:ascii="Times New Roman"/>
          <w:b w:val="false"/>
          <w:i w:val="false"/>
          <w:color w:val="000000"/>
          <w:sz w:val="28"/>
        </w:rPr>
        <w:t>68-тармағында</w:t>
      </w:r>
      <w:r>
        <w:rPr>
          <w:rFonts w:ascii="Times New Roman"/>
          <w:b w:val="false"/>
          <w:i w:val="false"/>
          <w:color w:val="000000"/>
          <w:sz w:val="28"/>
        </w:rPr>
        <w:t xml:space="preserve"> көрсетілген мерзім өткеннен кейін өз қолданысын тоқтатады.</w:t>
      </w:r>
    </w:p>
    <w:p>
      <w:pPr>
        <w:spacing w:after="0"/>
        <w:ind w:left="0"/>
        <w:jc w:val="both"/>
      </w:pPr>
      <w:r>
        <w:rPr>
          <w:rFonts w:ascii="Times New Roman"/>
          <w:b w:val="false"/>
          <w:i w:val="false"/>
          <w:color w:val="000000"/>
          <w:sz w:val="28"/>
        </w:rPr>
        <w:t>
      2016 жылғы "___" ________ _________ қаласында әрқайсысы қазақ, қырғыз және орыс тілдерінде екі данада жасалды. Бұл ретте барлық мәтіндердің күші бірдей. Мәтіндерде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