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edda" w14:textId="f64e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Әкімшілігінің штат саны мен құрылымы туралы" Қазақстан Республикасы Президентінің 2008 жылғы 11 ақпандағы № 533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12 қаңтардағы № 409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Конституциялық заңның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Әкімшілігінің штат саны мен құрылымы туралы" Қазақстан Республикасы Президентінің 2008 жылғы 11 ақпандағы № 533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5, 52-құжат)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 Әкімшілігінің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Әкімшілігінің Басшысы" деген </w:t>
      </w:r>
      <w:r>
        <w:rPr>
          <w:rFonts w:ascii="Times New Roman"/>
          <w:b/>
          <w:i w:val="false"/>
          <w:color w:val="000000"/>
          <w:sz w:val="28"/>
        </w:rPr>
        <w:t>жолдан кей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 xml:space="preserve"> мынада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Республикасы </w:t>
      </w: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 Басшысының бірінші орынбасары"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 Әкімшілігінің </w:t>
      </w:r>
      <w:r>
        <w:rPr>
          <w:rFonts w:ascii="Times New Roman"/>
          <w:b/>
          <w:i w:val="false"/>
          <w:color w:val="000000"/>
          <w:sz w:val="28"/>
        </w:rPr>
        <w:t>Бас</w:t>
      </w:r>
      <w:r>
        <w:rPr>
          <w:rFonts w:ascii="Times New Roman"/>
          <w:b/>
          <w:i w:val="false"/>
          <w:color w:val="000000"/>
          <w:sz w:val="28"/>
        </w:rPr>
        <w:t xml:space="preserve">шысы осы </w:t>
      </w:r>
      <w:r>
        <w:rPr>
          <w:rFonts w:ascii="Times New Roman"/>
          <w:b/>
          <w:i w:val="false"/>
          <w:color w:val="000000"/>
          <w:sz w:val="28"/>
        </w:rPr>
        <w:t>Жарлық</w:t>
      </w:r>
      <w:r>
        <w:rPr>
          <w:rFonts w:ascii="Times New Roman"/>
          <w:b/>
          <w:i w:val="false"/>
          <w:color w:val="000000"/>
          <w:sz w:val="28"/>
        </w:rPr>
        <w:t xml:space="preserve">тан </w:t>
      </w:r>
      <w:r>
        <w:rPr>
          <w:rFonts w:ascii="Times New Roman"/>
          <w:b w:val="false"/>
          <w:i w:val="false"/>
          <w:color w:val="000000"/>
          <w:sz w:val="28"/>
        </w:rPr>
        <w:t>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</w:t>
      </w:r>
      <w:r>
        <w:rPr>
          <w:rFonts w:ascii="Times New Roman"/>
          <w:b/>
          <w:i w:val="false"/>
          <w:color w:val="000000"/>
          <w:sz w:val="28"/>
        </w:rPr>
        <w:t>бастап қолданысқ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