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0e39" w14:textId="5f20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 8156-KZ Қарыз туралы келісімге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Банкі арасындағы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16 мамырдағы № 682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 8156-KZ Қарыз туралы келісімге (Шығыс - Батыс автомобиль жолдарын дамыту жобасы (Алматы - Қорғас учаскесі): Батыс Еуропа - Батыс Қытай халықаралық транзит дәлізі (ОАӨЭЫ lb) түзетулерге қатысты Қазақстан Республикасы мен Халықаралық Қайта Құру және Даму Банкі арасындағы </w:t>
      </w:r>
      <w:r>
        <w:rPr>
          <w:rFonts w:ascii="Times New Roman"/>
          <w:b w:val="false"/>
          <w:i w:val="false"/>
          <w:color w:val="000000"/>
          <w:sz w:val="28"/>
        </w:rPr>
        <w:t>келісім-хаттың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 8156-KZ Қарыз туралы келісімге (Шығыс - Батыс автомобиль жолдарын дамыту жобасы (Алматы - Қорғас учаскесі): Батыс Еуропа - Батыс Қытай халықаралық транзит дәлізі (ОАӨЭЫ 1b) түзетулерге қатысты Қазақстан Республикасы мен Халықаралық Қайта Құру және Даму Банкі арасындағы келісім-хатқа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16 мамырдағы</w:t>
            </w:r>
            <w:r>
              <w:br/>
            </w:r>
            <w:r>
              <w:rPr>
                <w:rFonts w:ascii="Times New Roman"/>
                <w:b w:val="false"/>
                <w:i w:val="false"/>
                <w:color w:val="000000"/>
                <w:sz w:val="20"/>
              </w:rPr>
              <w:t>№ 682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both"/>
      </w:pPr>
      <w:r>
        <w:rPr>
          <w:rFonts w:ascii="Times New Roman"/>
          <w:b w:val="false"/>
          <w:i w:val="false"/>
          <w:color w:val="000000"/>
          <w:sz w:val="28"/>
        </w:rPr>
        <w:t>
      Қаржы министрі</w:t>
      </w:r>
    </w:p>
    <w:bookmarkEnd w:id="4"/>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Қазақстан Республикасы</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Шығыс - Батыс автомобиль жолдарын дамыту жобасы</w:t>
      </w:r>
    </w:p>
    <w:bookmarkEnd w:id="5"/>
    <w:p>
      <w:pPr>
        <w:spacing w:after="0"/>
        <w:ind w:left="0"/>
        <w:jc w:val="both"/>
      </w:pPr>
      <w:r>
        <w:rPr>
          <w:rFonts w:ascii="Times New Roman"/>
          <w:b w:val="false"/>
          <w:i w:val="false"/>
          <w:color w:val="000000"/>
          <w:sz w:val="28"/>
        </w:rPr>
        <w:t>
      (Алматы - Қорғас учаскесі):</w:t>
      </w:r>
    </w:p>
    <w:p>
      <w:pPr>
        <w:spacing w:after="0"/>
        <w:ind w:left="0"/>
        <w:jc w:val="both"/>
      </w:pPr>
      <w:r>
        <w:rPr>
          <w:rFonts w:ascii="Times New Roman"/>
          <w:b w:val="false"/>
          <w:i w:val="false"/>
          <w:color w:val="000000"/>
          <w:sz w:val="28"/>
        </w:rPr>
        <w:t>
      Батыс Еуропа - Батыс Қытай халықаралық транзит дәлізі (ОАӨЭЫ- 1b)</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(Қарыз № 8156-KZ)</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w:t>
      </w:r>
      <w:r>
        <w:rPr>
          <w:rFonts w:ascii="Times New Roman"/>
          <w:b w:val="false"/>
          <w:i w:val="false"/>
          <w:color w:val="000000"/>
          <w:sz w:val="28"/>
          <w:u w:val="single"/>
        </w:rPr>
        <w:t>арыз туралы келісімге түзетуге қ</w:t>
      </w:r>
      <w:r>
        <w:rPr>
          <w:rFonts w:ascii="Times New Roman"/>
          <w:b w:val="false"/>
          <w:i w:val="false"/>
          <w:color w:val="000000"/>
          <w:sz w:val="28"/>
          <w:u w:val="single"/>
        </w:rPr>
        <w:t>атысты</w:t>
      </w:r>
    </w:p>
    <w:bookmarkStart w:name="z8" w:id="6"/>
    <w:p>
      <w:pPr>
        <w:spacing w:after="0"/>
        <w:ind w:left="0"/>
        <w:jc w:val="both"/>
      </w:pPr>
      <w:r>
        <w:rPr>
          <w:rFonts w:ascii="Times New Roman"/>
          <w:b w:val="false"/>
          <w:i w:val="false"/>
          <w:color w:val="000000"/>
          <w:sz w:val="28"/>
        </w:rPr>
        <w:t>
      Құрметті Сұлтанов мырза:</w:t>
      </w:r>
    </w:p>
    <w:bookmarkEnd w:id="6"/>
    <w:p>
      <w:pPr>
        <w:spacing w:after="0"/>
        <w:ind w:left="0"/>
        <w:jc w:val="both"/>
      </w:pPr>
      <w:r>
        <w:rPr>
          <w:rFonts w:ascii="Times New Roman"/>
          <w:b w:val="false"/>
          <w:i w:val="false"/>
          <w:color w:val="000000"/>
          <w:sz w:val="28"/>
        </w:rPr>
        <w:t>
      Біз 2012 жылғы 10 қазандағы Қазақстан Республикасы (бұдан әрі - Қарыз алушы) мен Халықаралық Қайта Құру және Даму Банкі (бұдан әрі - Банк) арасындағы Қарыз туралы келісімге (бұдан әрі - Қарыз туралы келісім) сілтеме жасаймыз. Біз Қарыз алушы Қаржы министрлігінің Жобаны қайта құрылымдау және ұсынылып отырған қайта құрылымдауға байланысты Қарыз туралы келісімге белгілі бір түзетулер енгізу туралы Банкке сұрау салынған 2017 жылғы 10 ақпандағы хатына да сілтеме жасаймыз.</w:t>
      </w:r>
    </w:p>
    <w:p>
      <w:pPr>
        <w:spacing w:after="0"/>
        <w:ind w:left="0"/>
        <w:jc w:val="both"/>
      </w:pPr>
      <w:r>
        <w:rPr>
          <w:rFonts w:ascii="Times New Roman"/>
          <w:b w:val="false"/>
          <w:i w:val="false"/>
          <w:color w:val="000000"/>
          <w:sz w:val="28"/>
        </w:rPr>
        <w:t>
      Банк тиісінше қарағаннан кейін Қарыз туралы келісімге мынадай түзетулер енгізуді ұсынатынын Сізге хабарлап отырғанымызға қуаныштымыз:</w:t>
      </w:r>
    </w:p>
    <w:bookmarkStart w:name="z9" w:id="7"/>
    <w:p>
      <w:pPr>
        <w:spacing w:after="0"/>
        <w:ind w:left="0"/>
        <w:jc w:val="both"/>
      </w:pPr>
      <w:r>
        <w:rPr>
          <w:rFonts w:ascii="Times New Roman"/>
          <w:b w:val="false"/>
          <w:i w:val="false"/>
          <w:color w:val="000000"/>
          <w:sz w:val="28"/>
        </w:rPr>
        <w:t xml:space="preserve">
      1. Қарыз туралы келісімге </w:t>
      </w:r>
      <w:r>
        <w:rPr>
          <w:rFonts w:ascii="Times New Roman"/>
          <w:b w:val="false"/>
          <w:i w:val="false"/>
          <w:color w:val="000000"/>
          <w:sz w:val="28"/>
          <w:u w:val="single"/>
        </w:rPr>
        <w:t>1-қ</w:t>
      </w:r>
      <w:r>
        <w:rPr>
          <w:rFonts w:ascii="Times New Roman"/>
          <w:b w:val="false"/>
          <w:i w:val="false"/>
          <w:color w:val="000000"/>
          <w:sz w:val="28"/>
          <w:u w:val="single"/>
        </w:rPr>
        <w:t>осымшада көзделген Жобан</w:t>
      </w:r>
      <w:r>
        <w:rPr>
          <w:rFonts w:ascii="Times New Roman"/>
          <w:b w:val="false"/>
          <w:i w:val="false"/>
          <w:color w:val="000000"/>
          <w:sz w:val="28"/>
          <w:u w:val="single"/>
        </w:rPr>
        <w:t>ың мақ</w:t>
      </w:r>
      <w:r>
        <w:rPr>
          <w:rFonts w:ascii="Times New Roman"/>
          <w:b w:val="false"/>
          <w:i w:val="false"/>
          <w:color w:val="000000"/>
          <w:sz w:val="28"/>
          <w:u w:val="single"/>
        </w:rPr>
        <w:t>саты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"Батыс Еуропа - Батыс Қытай автожол дәлізінің және Орталық - Оңтүстік дәлізінің таңдалған жол учаскелерінде тасымалдау тиімділігін арттыру және автожолдарды басқаруды жетілдіру осы Жобаның мақсаты болып табылады.".</w:t>
      </w:r>
    </w:p>
    <w:bookmarkStart w:name="z10" w:id="8"/>
    <w:p>
      <w:pPr>
        <w:spacing w:after="0"/>
        <w:ind w:left="0"/>
        <w:jc w:val="both"/>
      </w:pPr>
      <w:r>
        <w:rPr>
          <w:rFonts w:ascii="Times New Roman"/>
          <w:b w:val="false"/>
          <w:i w:val="false"/>
          <w:color w:val="000000"/>
          <w:sz w:val="28"/>
        </w:rPr>
        <w:t xml:space="preserve">
      2. Қарыз туралы келісімге </w:t>
      </w:r>
      <w:r>
        <w:rPr>
          <w:rFonts w:ascii="Times New Roman"/>
          <w:b w:val="false"/>
          <w:i w:val="false"/>
          <w:color w:val="000000"/>
          <w:sz w:val="28"/>
          <w:u w:val="single"/>
        </w:rPr>
        <w:t>1-қ</w:t>
      </w:r>
      <w:r>
        <w:rPr>
          <w:rFonts w:ascii="Times New Roman"/>
          <w:b w:val="false"/>
          <w:i w:val="false"/>
          <w:color w:val="000000"/>
          <w:sz w:val="28"/>
          <w:u w:val="single"/>
        </w:rPr>
        <w:t>осымшада көзделген Жобан</w:t>
      </w:r>
      <w:r>
        <w:rPr>
          <w:rFonts w:ascii="Times New Roman"/>
          <w:b w:val="false"/>
          <w:i w:val="false"/>
          <w:color w:val="000000"/>
          <w:sz w:val="28"/>
          <w:u w:val="single"/>
        </w:rPr>
        <w:t>ың</w:t>
      </w:r>
      <w:r>
        <w:rPr>
          <w:rFonts w:ascii="Times New Roman"/>
          <w:b w:val="false"/>
          <w:i w:val="false"/>
          <w:color w:val="000000"/>
          <w:sz w:val="28"/>
          <w:u w:val="single"/>
        </w:rPr>
        <w:t xml:space="preserve"> </w:t>
      </w:r>
      <w:r>
        <w:rPr>
          <w:rFonts w:ascii="Times New Roman"/>
          <w:b w:val="false"/>
          <w:i w:val="false"/>
          <w:color w:val="000000"/>
          <w:sz w:val="28"/>
          <w:u w:val="single"/>
        </w:rPr>
        <w:t>1-қ</w:t>
      </w:r>
      <w:r>
        <w:rPr>
          <w:rFonts w:ascii="Times New Roman"/>
          <w:b w:val="false"/>
          <w:i w:val="false"/>
          <w:color w:val="000000"/>
          <w:sz w:val="28"/>
          <w:u w:val="single"/>
        </w:rPr>
        <w:t>ұрауышы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1-құр</w:t>
      </w:r>
      <w:r>
        <w:rPr>
          <w:rFonts w:ascii="Times New Roman"/>
          <w:b w:val="false"/>
          <w:i w:val="false"/>
          <w:color w:val="000000"/>
          <w:sz w:val="28"/>
          <w:u w:val="single"/>
        </w:rPr>
        <w:t xml:space="preserve">ауыш: </w:t>
      </w:r>
      <w:r>
        <w:rPr>
          <w:rFonts w:ascii="Times New Roman"/>
          <w:b w:val="false"/>
          <w:i w:val="false"/>
          <w:color w:val="000000"/>
          <w:sz w:val="28"/>
          <w:u w:val="single"/>
        </w:rPr>
        <w:t>Тандалғ</w:t>
      </w:r>
      <w:r>
        <w:rPr>
          <w:rFonts w:ascii="Times New Roman"/>
          <w:b w:val="false"/>
          <w:i w:val="false"/>
          <w:color w:val="000000"/>
          <w:sz w:val="28"/>
          <w:u w:val="single"/>
        </w:rPr>
        <w:t xml:space="preserve">ан жол </w:t>
      </w:r>
      <w:r>
        <w:rPr>
          <w:rFonts w:ascii="Times New Roman"/>
          <w:b w:val="false"/>
          <w:i w:val="false"/>
          <w:color w:val="000000"/>
          <w:sz w:val="28"/>
          <w:u w:val="single"/>
        </w:rPr>
        <w:t>учаскелер</w:t>
      </w:r>
      <w:r>
        <w:rPr>
          <w:rFonts w:ascii="Times New Roman"/>
          <w:b w:val="false"/>
          <w:i w:val="false"/>
          <w:color w:val="000000"/>
          <w:sz w:val="28"/>
          <w:u w:val="single"/>
        </w:rPr>
        <w:t xml:space="preserve">ін </w:t>
      </w:r>
      <w:r>
        <w:rPr>
          <w:rFonts w:ascii="Times New Roman"/>
          <w:b w:val="false"/>
          <w:i w:val="false"/>
          <w:color w:val="000000"/>
          <w:sz w:val="28"/>
          <w:u w:val="single"/>
        </w:rPr>
        <w:t>реконструкц</w:t>
      </w:r>
      <w:r>
        <w:rPr>
          <w:rFonts w:ascii="Times New Roman"/>
          <w:b w:val="false"/>
          <w:i w:val="false"/>
          <w:color w:val="000000"/>
          <w:sz w:val="28"/>
          <w:u w:val="single"/>
        </w:rPr>
        <w:t xml:space="preserve">иялау </w:t>
      </w:r>
      <w:r>
        <w:rPr>
          <w:rFonts w:ascii="Times New Roman"/>
          <w:b w:val="false"/>
          <w:i w:val="false"/>
          <w:color w:val="000000"/>
          <w:sz w:val="28"/>
          <w:u w:val="single"/>
        </w:rPr>
        <w:t>және</w:t>
      </w:r>
      <w:r>
        <w:rPr>
          <w:rFonts w:ascii="Times New Roman"/>
          <w:b w:val="false"/>
          <w:i w:val="false"/>
          <w:color w:val="000000"/>
          <w:sz w:val="28"/>
          <w:u w:val="single"/>
        </w:rPr>
        <w:t xml:space="preserve"> салу</w:t>
      </w:r>
    </w:p>
    <w:p>
      <w:pPr>
        <w:spacing w:after="0"/>
        <w:ind w:left="0"/>
        <w:jc w:val="both"/>
      </w:pPr>
      <w:r>
        <w:rPr>
          <w:rFonts w:ascii="Times New Roman"/>
          <w:b w:val="false"/>
          <w:i w:val="false"/>
          <w:color w:val="000000"/>
          <w:sz w:val="28"/>
        </w:rPr>
        <w:t>
      (a) Консультанттардың қызметтерін ұсыну және Батыс Еуропа — Батыс Қытай автожол дәлізі мен Орталық - Оңтүстік дәлізінің құрамындағы таңдалған жол учаскелерінде, оның ішінде ілеспе айналма жолдарды, көпірлерді, көлік айрықтары мен қосалқы құрылыстарды реконструкциялау мен салу жөніндегі жұмыстарды орындау.";</w:t>
      </w:r>
    </w:p>
    <w:p>
      <w:pPr>
        <w:spacing w:after="0"/>
        <w:ind w:left="0"/>
        <w:jc w:val="both"/>
      </w:pPr>
      <w:r>
        <w:rPr>
          <w:rFonts w:ascii="Times New Roman"/>
          <w:b w:val="false"/>
          <w:i w:val="false"/>
          <w:color w:val="000000"/>
          <w:sz w:val="28"/>
        </w:rPr>
        <w:t>
      (b) Жоба шеңберінде құрылыс жұмыстарын басқару және қадағалау жөніндегі консультанттардың қызметтерін ұсыну.".</w:t>
      </w:r>
    </w:p>
    <w:bookmarkStart w:name="z11" w:id="9"/>
    <w:p>
      <w:pPr>
        <w:spacing w:after="0"/>
        <w:ind w:left="0"/>
        <w:jc w:val="both"/>
      </w:pPr>
      <w:r>
        <w:rPr>
          <w:rFonts w:ascii="Times New Roman"/>
          <w:b w:val="false"/>
          <w:i w:val="false"/>
          <w:color w:val="000000"/>
          <w:sz w:val="28"/>
        </w:rPr>
        <w:t>
      3. Қарыз туралы келісімге 1</w:t>
      </w:r>
      <w:r>
        <w:rPr>
          <w:rFonts w:ascii="Times New Roman"/>
          <w:b w:val="false"/>
          <w:i w:val="false"/>
          <w:color w:val="000000"/>
          <w:sz w:val="28"/>
          <w:u w:val="single"/>
        </w:rPr>
        <w:t>-қ</w:t>
      </w:r>
      <w:r>
        <w:rPr>
          <w:rFonts w:ascii="Times New Roman"/>
          <w:b w:val="false"/>
          <w:i w:val="false"/>
          <w:color w:val="000000"/>
          <w:sz w:val="28"/>
          <w:u w:val="single"/>
        </w:rPr>
        <w:t>осымшада көзделген</w:t>
      </w:r>
      <w:r>
        <w:rPr>
          <w:rFonts w:ascii="Times New Roman"/>
          <w:b w:val="false"/>
          <w:i w:val="false"/>
          <w:color w:val="000000"/>
          <w:sz w:val="28"/>
          <w:u w:val="single"/>
        </w:rPr>
        <w:t xml:space="preserve"> </w:t>
      </w:r>
      <w:r>
        <w:rPr>
          <w:rFonts w:ascii="Times New Roman"/>
          <w:b w:val="false"/>
          <w:i w:val="false"/>
          <w:color w:val="000000"/>
          <w:sz w:val="28"/>
          <w:u w:val="single"/>
        </w:rPr>
        <w:t>Жобаны</w:t>
      </w:r>
      <w:r>
        <w:rPr>
          <w:rFonts w:ascii="Times New Roman"/>
          <w:b w:val="false"/>
          <w:i w:val="false"/>
          <w:color w:val="000000"/>
          <w:sz w:val="28"/>
          <w:u w:val="single"/>
        </w:rPr>
        <w:t>ң 2-құрауышының тақ</w:t>
      </w:r>
      <w:r>
        <w:rPr>
          <w:rFonts w:ascii="Times New Roman"/>
          <w:b w:val="false"/>
          <w:i w:val="false"/>
          <w:color w:val="000000"/>
          <w:sz w:val="28"/>
          <w:u w:val="single"/>
        </w:rPr>
        <w:t>ырыбы</w:t>
      </w:r>
      <w:r>
        <w:rPr>
          <w:rFonts w:ascii="Times New Roman"/>
          <w:b w:val="false"/>
          <w:i w:val="false"/>
          <w:color w:val="000000"/>
          <w:sz w:val="28"/>
        </w:rPr>
        <w:t xml:space="preserve"> мынадай редакцияда жазылсын (өзгерістер курсивпен көрсетілген):</w:t>
      </w:r>
    </w:p>
    <w:bookmarkEnd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w:t>
      </w:r>
      <w:r>
        <w:rPr>
          <w:rFonts w:ascii="Times New Roman"/>
          <w:b w:val="false"/>
          <w:i w:val="false"/>
          <w:color w:val="000000"/>
          <w:sz w:val="28"/>
          <w:u w:val="single"/>
        </w:rPr>
        <w:t>рауыш</w:t>
      </w:r>
      <w:r>
        <w:rPr>
          <w:rFonts w:ascii="Times New Roman"/>
          <w:b w:val="false"/>
          <w:i w:val="false"/>
          <w:color w:val="000000"/>
          <w:sz w:val="28"/>
        </w:rPr>
        <w:t>: Батыс Еуропа - Батыс Қытай автожол дәлізінің және Орталық - Оңтүстік дәлізінің учаскелеріндегі автожолдарды басқаруды жетілдіру."</w:t>
      </w:r>
    </w:p>
    <w:bookmarkStart w:name="z12" w:id="10"/>
    <w:p>
      <w:pPr>
        <w:spacing w:after="0"/>
        <w:ind w:left="0"/>
        <w:jc w:val="both"/>
      </w:pPr>
      <w:r>
        <w:rPr>
          <w:rFonts w:ascii="Times New Roman"/>
          <w:b w:val="false"/>
          <w:i w:val="false"/>
          <w:color w:val="000000"/>
          <w:sz w:val="28"/>
        </w:rPr>
        <w:t xml:space="preserve">
      4. Қарыз туралы келісімге </w:t>
      </w:r>
      <w:r>
        <w:rPr>
          <w:rFonts w:ascii="Times New Roman"/>
          <w:b w:val="false"/>
          <w:i w:val="false"/>
          <w:color w:val="000000"/>
          <w:sz w:val="28"/>
          <w:u w:val="single"/>
        </w:rPr>
        <w:t>2-қ</w:t>
      </w:r>
      <w:r>
        <w:rPr>
          <w:rFonts w:ascii="Times New Roman"/>
          <w:b w:val="false"/>
          <w:i w:val="false"/>
          <w:color w:val="000000"/>
          <w:sz w:val="28"/>
          <w:u w:val="single"/>
        </w:rPr>
        <w:t>осымшадағы I.B.</w:t>
      </w:r>
      <w:r>
        <w:rPr>
          <w:rFonts w:ascii="Times New Roman"/>
          <w:b w:val="false"/>
          <w:i w:val="false"/>
          <w:color w:val="000000"/>
          <w:sz w:val="28"/>
          <w:u w:val="single"/>
        </w:rPr>
        <w:t>1(</w:t>
      </w:r>
      <w:r>
        <w:rPr>
          <w:rFonts w:ascii="Times New Roman"/>
          <w:b w:val="false"/>
          <w:i w:val="false"/>
          <w:color w:val="000000"/>
          <w:sz w:val="28"/>
          <w:u w:val="single"/>
        </w:rPr>
        <w:t>b) бө</w:t>
      </w:r>
      <w:r>
        <w:rPr>
          <w:rFonts w:ascii="Times New Roman"/>
          <w:b w:val="false"/>
          <w:i w:val="false"/>
          <w:color w:val="000000"/>
          <w:sz w:val="28"/>
          <w:u w:val="single"/>
        </w:rPr>
        <w:t>лім</w:t>
      </w:r>
      <w:r>
        <w:rPr>
          <w:rFonts w:ascii="Times New Roman"/>
          <w:b w:val="false"/>
          <w:i w:val="false"/>
          <w:color w:val="000000"/>
          <w:sz w:val="28"/>
        </w:rPr>
        <w:t xml:space="preserve"> мынадай редакцияда жазылсын (өзгерістер курсивпен көрсетілген):</w:t>
      </w:r>
    </w:p>
    <w:bookmarkEnd w:id="10"/>
    <w:p>
      <w:pPr>
        <w:spacing w:after="0"/>
        <w:ind w:left="0"/>
        <w:jc w:val="both"/>
      </w:pPr>
      <w:r>
        <w:rPr>
          <w:rFonts w:ascii="Times New Roman"/>
          <w:b w:val="false"/>
          <w:i w:val="false"/>
          <w:color w:val="000000"/>
          <w:sz w:val="28"/>
        </w:rPr>
        <w:t>
      "(b) Жобаның ҚОӘБ-нің, ҚОӘБ2-нің және барлық қолданылатын ҚОҚЖ ережелеріне сәйкес іске асырылуына кепілдік береді; және".</w:t>
      </w:r>
    </w:p>
    <w:bookmarkStart w:name="z13" w:id="11"/>
    <w:p>
      <w:pPr>
        <w:spacing w:after="0"/>
        <w:ind w:left="0"/>
        <w:jc w:val="both"/>
      </w:pPr>
      <w:r>
        <w:rPr>
          <w:rFonts w:ascii="Times New Roman"/>
          <w:b w:val="false"/>
          <w:i w:val="false"/>
          <w:color w:val="000000"/>
          <w:sz w:val="28"/>
        </w:rPr>
        <w:t xml:space="preserve">
      5. Қарыз туралы келісімге </w:t>
      </w:r>
      <w:r>
        <w:rPr>
          <w:rFonts w:ascii="Times New Roman"/>
          <w:b w:val="false"/>
          <w:i w:val="false"/>
          <w:color w:val="000000"/>
          <w:sz w:val="28"/>
          <w:u w:val="single"/>
        </w:rPr>
        <w:t>2-қ</w:t>
      </w:r>
      <w:r>
        <w:rPr>
          <w:rFonts w:ascii="Times New Roman"/>
          <w:b w:val="false"/>
          <w:i w:val="false"/>
          <w:color w:val="000000"/>
          <w:sz w:val="28"/>
          <w:u w:val="single"/>
        </w:rPr>
        <w:t>осымшадағы І.В.4-бөлім</w:t>
      </w:r>
      <w:r>
        <w:rPr>
          <w:rFonts w:ascii="Times New Roman"/>
          <w:b w:val="false"/>
          <w:i w:val="false"/>
          <w:color w:val="000000"/>
          <w:sz w:val="28"/>
        </w:rPr>
        <w:t xml:space="preserve"> жаңа (d) тармағымен толықтырыла отырып, мынадай редакцияда жазылсын:</w:t>
      </w:r>
    </w:p>
    <w:bookmarkEnd w:id="11"/>
    <w:p>
      <w:pPr>
        <w:spacing w:after="0"/>
        <w:ind w:left="0"/>
        <w:jc w:val="both"/>
      </w:pPr>
      <w:r>
        <w:rPr>
          <w:rFonts w:ascii="Times New Roman"/>
          <w:b w:val="false"/>
          <w:i w:val="false"/>
          <w:color w:val="000000"/>
          <w:sz w:val="28"/>
        </w:rPr>
        <w:t>
      "(d) Жобаны іске асыру барысында материалдық мәдени ресурстар табылған жағдайларда, кездейсоқ олжаларға қатысты рәсімдердің сақталуын қамтамасыз етеді. Қарыз алушы кездейсоқ олжаларға қатысты рәсімдер ережелерінің құрылыс жұмыстарына арналған келісімшарттарға енгізілуін және осы ережелердің Жобаны іске асыру барысында қолданылуын да қамтамасыз етеді.".</w:t>
      </w:r>
    </w:p>
    <w:bookmarkStart w:name="z14" w:id="12"/>
    <w:p>
      <w:pPr>
        <w:spacing w:after="0"/>
        <w:ind w:left="0"/>
        <w:jc w:val="both"/>
      </w:pPr>
      <w:r>
        <w:rPr>
          <w:rFonts w:ascii="Times New Roman"/>
          <w:b w:val="false"/>
          <w:i w:val="false"/>
          <w:color w:val="000000"/>
          <w:sz w:val="28"/>
        </w:rPr>
        <w:t xml:space="preserve">
      6. Қарыз туралы келісімнің </w:t>
      </w:r>
      <w:r>
        <w:rPr>
          <w:rFonts w:ascii="Times New Roman"/>
          <w:b w:val="false"/>
          <w:i w:val="false"/>
          <w:color w:val="000000"/>
          <w:sz w:val="28"/>
          <w:u w:val="single"/>
        </w:rPr>
        <w:t>Толықтыруы</w:t>
      </w:r>
      <w:r>
        <w:rPr>
          <w:rFonts w:ascii="Times New Roman"/>
          <w:b w:val="false"/>
          <w:i w:val="false"/>
          <w:color w:val="000000"/>
          <w:sz w:val="28"/>
          <w:u w:val="single"/>
        </w:rPr>
        <w:t>ны</w:t>
      </w:r>
      <w:r>
        <w:rPr>
          <w:rFonts w:ascii="Times New Roman"/>
          <w:b w:val="false"/>
          <w:i w:val="false"/>
          <w:color w:val="000000"/>
          <w:sz w:val="28"/>
          <w:u w:val="single"/>
        </w:rPr>
        <w:t>ң</w:t>
      </w:r>
      <w:r>
        <w:rPr>
          <w:rFonts w:ascii="Times New Roman"/>
          <w:b w:val="false"/>
          <w:i w:val="false"/>
          <w:color w:val="000000"/>
          <w:sz w:val="28"/>
          <w:u w:val="single"/>
        </w:rPr>
        <w:t xml:space="preserve"> I бөліміндегі 6-тарма</w:t>
      </w:r>
      <w:r>
        <w:rPr>
          <w:rFonts w:ascii="Times New Roman"/>
          <w:b w:val="false"/>
          <w:i w:val="false"/>
          <w:color w:val="000000"/>
          <w:sz w:val="28"/>
          <w:u w:val="single"/>
        </w:rPr>
        <w:t>қ</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"Қоршаған және әлеуметтік ортаны басқару жоспарлары" немесе "ҚӘОБЖ" Жоба шеңберінде Қарыз алушы орындайтын жұмыстарға қатысты ҚОӘБ-ға, ҚОӘБ2-ге және осы Келісімге 2-қосымшаның І.В бөлімінің 1-тармағына сәйкес Қарыз алушы қабылдаған және Банк үшін қанағаттанарлық нақты объектілер бойынша құжаттарды білдіреді, оларда атап айтқанда: (і) тиісінше орындалуын және олардың сақталуы жөнінде жүйелі ақпараттың түсуін қамтамасыз етуге қабілетті барабар институционалдық тетіктермен, мониторинг және есептілік тетіктерімен қатар, ықтимал экологиялық тәуекелдерді басқару жөніндегі егжей-тегжейлі шаралар және Жобаның іс-шараларын іске асыруға байланысты көрсетілген, қоршаған ортаға теріс әсер етуді жеңілдету, төмендету және/немесе өтеу бойынша шаралар; (іі) табиғи мекендеу ортасына ықтимал әсерлер және Жоба шеңберіндегі жұмыстар кезінде мердігерлер үшін салдарды жеңілдету бойынша тиісті шаралар; және (ііі) Қарыз алушының заңнамасына сәйкес дайындалған материалдық мәдени ресурстар мен басқару жоспарлары айқындалған, олар Банктің алдын ала жазбаша келісімімен мерзімді түзетілуі және толықтырылуы мүмкін; және "ҚӘОБЖ" осындай сияқты ҚӘОБЖ-ның біріне жатады.".</w:t>
      </w:r>
    </w:p>
    <w:p>
      <w:pPr>
        <w:spacing w:after="0"/>
        <w:ind w:left="0"/>
        <w:jc w:val="both"/>
      </w:pPr>
      <w:r>
        <w:rPr>
          <w:rFonts w:ascii="Times New Roman"/>
          <w:b w:val="false"/>
          <w:i w:val="false"/>
          <w:color w:val="000000"/>
          <w:sz w:val="28"/>
        </w:rPr>
        <w:t>
      "Қоршаған ортаны қорғау жоспарлары" және "ҚОҚЖ" анықтамалары "Қоршаған және әлеуметтік ортаны басқару жоспарлары" және "ҚӘОБЖ"-ға ауыстырылуға тиіс және Қоршаған ортаны қорғау жоспарларына немесе ҚОҚЖ-ға әрбір сілтеме Қоршаған және әлеуметтік ортаны басқару жоспарларына немесе ҚӘОБЖ-ға сілтеме болып саналады.</w:t>
      </w:r>
    </w:p>
    <w:bookmarkStart w:name="z15" w:id="13"/>
    <w:p>
      <w:pPr>
        <w:spacing w:after="0"/>
        <w:ind w:left="0"/>
        <w:jc w:val="both"/>
      </w:pPr>
      <w:r>
        <w:rPr>
          <w:rFonts w:ascii="Times New Roman"/>
          <w:b w:val="false"/>
          <w:i w:val="false"/>
          <w:color w:val="000000"/>
          <w:sz w:val="28"/>
        </w:rPr>
        <w:t xml:space="preserve">
      7. Қарыз туралы келісімге </w:t>
      </w:r>
      <w:r>
        <w:rPr>
          <w:rFonts w:ascii="Times New Roman"/>
          <w:b w:val="false"/>
          <w:i w:val="false"/>
          <w:color w:val="000000"/>
          <w:sz w:val="28"/>
          <w:u w:val="single"/>
        </w:rPr>
        <w:t>Толықтырудың</w:t>
      </w:r>
      <w:r>
        <w:rPr>
          <w:rFonts w:ascii="Times New Roman"/>
          <w:b w:val="false"/>
          <w:i w:val="false"/>
          <w:color w:val="000000"/>
          <w:sz w:val="28"/>
          <w:u w:val="single"/>
        </w:rPr>
        <w:t xml:space="preserve"> I бөліміндегі 11-тарма</w:t>
      </w:r>
      <w:r>
        <w:rPr>
          <w:rFonts w:ascii="Times New Roman"/>
          <w:b w:val="false"/>
          <w:i w:val="false"/>
          <w:color w:val="000000"/>
          <w:sz w:val="28"/>
          <w:u w:val="single"/>
        </w:rPr>
        <w:t>қ</w:t>
      </w:r>
      <w:r>
        <w:rPr>
          <w:rFonts w:ascii="Times New Roman"/>
          <w:b w:val="false"/>
          <w:i w:val="false"/>
          <w:color w:val="000000"/>
          <w:sz w:val="28"/>
        </w:rPr>
        <w:t xml:space="preserve"> мынадай редакцияда жазылсын және Келісімдегі ККМ немесе Көлік және коммуникациялар министрлігіне әрбір сілтеме ИДМ-ге сілтеме болып саналады:</w:t>
      </w:r>
    </w:p>
    <w:bookmarkEnd w:id="13"/>
    <w:p>
      <w:pPr>
        <w:spacing w:after="0"/>
        <w:ind w:left="0"/>
        <w:jc w:val="both"/>
      </w:pPr>
      <w:r>
        <w:rPr>
          <w:rFonts w:ascii="Times New Roman"/>
          <w:b w:val="false"/>
          <w:i w:val="false"/>
          <w:color w:val="000000"/>
          <w:sz w:val="28"/>
        </w:rPr>
        <w:t>
      "ИДМ" Қарыз алушының Инвестициялар және даму министрлігін немесе оның кез келген құқықтық мирасқорын білдіреді.".</w:t>
      </w:r>
    </w:p>
    <w:bookmarkStart w:name="z16" w:id="14"/>
    <w:p>
      <w:pPr>
        <w:spacing w:after="0"/>
        <w:ind w:left="0"/>
        <w:jc w:val="both"/>
      </w:pPr>
      <w:r>
        <w:rPr>
          <w:rFonts w:ascii="Times New Roman"/>
          <w:b w:val="false"/>
          <w:i w:val="false"/>
          <w:color w:val="000000"/>
          <w:sz w:val="28"/>
        </w:rPr>
        <w:t xml:space="preserve">
      8. Қарыз туралы келісімге </w:t>
      </w:r>
      <w:r>
        <w:rPr>
          <w:rFonts w:ascii="Times New Roman"/>
          <w:b w:val="false"/>
          <w:i w:val="false"/>
          <w:color w:val="000000"/>
          <w:sz w:val="28"/>
          <w:u w:val="single"/>
        </w:rPr>
        <w:t>Толық</w:t>
      </w:r>
      <w:r>
        <w:rPr>
          <w:rFonts w:ascii="Times New Roman"/>
          <w:b w:val="false"/>
          <w:i w:val="false"/>
          <w:color w:val="000000"/>
          <w:sz w:val="28"/>
          <w:u w:val="single"/>
        </w:rPr>
        <w:t>тыруд</w:t>
      </w:r>
      <w:r>
        <w:rPr>
          <w:rFonts w:ascii="Times New Roman"/>
          <w:b w:val="false"/>
          <w:i w:val="false"/>
          <w:color w:val="000000"/>
          <w:sz w:val="28"/>
          <w:u w:val="single"/>
        </w:rPr>
        <w:t>ың I бөліміндегі 20-тармақ</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"Қоныс аударудың негіздемелік саясаты" немесе "ҚНС" Қарыз алушы 2008 жылғы 1 мамырда дайындаған, бекіткен және жариялаған, 2009 жылғы 18 наурызда жаңартқан және жариялаған (2009 жылғы 25 наурызда Банктің Infoshop арқылы жариялаған), 2016 жылғы 29 сәуірде қайта қараған және жариялаған (2016 жылғы 9 мамырда Банктің Infoshop арқылы жариялаған), Банк үшін қанағаттанарлық, нақты объектілер бойынша Қоныс аудару жөніндегі іс-шаралар жоспарын (ҚІЖ) дайындау кезінде қолданылатын, құнын бағалауды жүргізу тәртібін, қоғамдық консультациялар мен тұрғындардың қатысуын, мониторинг пен бағалауды, ақпаратты ашу өлшемшарттарын қоса алғанда, қоныс аудару тәртібін, институционалдық тетіктерді, біліктілік өлшемшарттарын, құқықтар мен өтемақыларды және Жобаның теріс әлеуметтік әсерін жеңілдету үшін барлық қажетті міндеттерді белгілейтін құжатты білдіреді.".</w:t>
      </w:r>
    </w:p>
    <w:bookmarkStart w:name="z17" w:id="15"/>
    <w:p>
      <w:pPr>
        <w:spacing w:after="0"/>
        <w:ind w:left="0"/>
        <w:jc w:val="both"/>
      </w:pPr>
      <w:r>
        <w:rPr>
          <w:rFonts w:ascii="Times New Roman"/>
          <w:b w:val="false"/>
          <w:i w:val="false"/>
          <w:color w:val="000000"/>
          <w:sz w:val="28"/>
        </w:rPr>
        <w:t xml:space="preserve">
      9. Осымен Қарыз туралы келісімге </w:t>
      </w:r>
      <w:r>
        <w:rPr>
          <w:rFonts w:ascii="Times New Roman"/>
          <w:b w:val="false"/>
          <w:i w:val="false"/>
          <w:color w:val="000000"/>
          <w:sz w:val="28"/>
          <w:u w:val="single"/>
        </w:rPr>
        <w:t>Толық</w:t>
      </w:r>
      <w:r>
        <w:rPr>
          <w:rFonts w:ascii="Times New Roman"/>
          <w:b w:val="false"/>
          <w:i w:val="false"/>
          <w:color w:val="000000"/>
          <w:sz w:val="28"/>
          <w:u w:val="single"/>
        </w:rPr>
        <w:t>тыруды</w:t>
      </w:r>
      <w:r>
        <w:rPr>
          <w:rFonts w:ascii="Times New Roman"/>
          <w:b w:val="false"/>
          <w:i w:val="false"/>
          <w:color w:val="000000"/>
          <w:sz w:val="28"/>
          <w:u w:val="single"/>
        </w:rPr>
        <w:t>ң</w:t>
      </w:r>
      <w:r>
        <w:rPr>
          <w:rFonts w:ascii="Times New Roman"/>
          <w:b w:val="false"/>
          <w:i w:val="false"/>
          <w:color w:val="000000"/>
          <w:sz w:val="28"/>
          <w:u w:val="single"/>
        </w:rPr>
        <w:t xml:space="preserve"> I бөліміне</w:t>
      </w:r>
      <w:r>
        <w:rPr>
          <w:rFonts w:ascii="Times New Roman"/>
          <w:b w:val="false"/>
          <w:i w:val="false"/>
          <w:color w:val="000000"/>
          <w:sz w:val="28"/>
        </w:rPr>
        <w:t xml:space="preserve"> әліпбилік ретпен мынадай редакциядағы анықтамалар қосылады, бұл ретте Толықтырудағы қалған анықтамалардың нөмірленуі тиісті түрде өзгереді:</w:t>
      </w:r>
    </w:p>
    <w:bookmarkEnd w:id="15"/>
    <w:p>
      <w:pPr>
        <w:spacing w:after="0"/>
        <w:ind w:left="0"/>
        <w:jc w:val="both"/>
      </w:pPr>
      <w:r>
        <w:rPr>
          <w:rFonts w:ascii="Times New Roman"/>
          <w:b w:val="false"/>
          <w:i w:val="false"/>
          <w:color w:val="000000"/>
          <w:sz w:val="28"/>
        </w:rPr>
        <w:t>
      (i) "Орталық - Оңтүстік дәлізі" Астана және Алматы қалалары арасындағы қолданыстағы жол дәлізін білдіреді.";</w:t>
      </w:r>
    </w:p>
    <w:p>
      <w:pPr>
        <w:spacing w:after="0"/>
        <w:ind w:left="0"/>
        <w:jc w:val="both"/>
      </w:pPr>
      <w:r>
        <w:rPr>
          <w:rFonts w:ascii="Times New Roman"/>
          <w:b w:val="false"/>
          <w:i w:val="false"/>
          <w:color w:val="000000"/>
          <w:sz w:val="28"/>
        </w:rPr>
        <w:t>
      (ii) "Кездейсоқ олжаларға қатысты рәсімдер" жобаны іске асыру барысында учаскедегі қызметті уақытша тоқтата тұруды және мәдени құндылықтарға жауапты мемлекеттік органға есептілік ұсынуды қоса алғанда, Қарыз алушының қауіпсіздікті қамтамасыз ету жөніндегі тиісті шараларды қолдануын талап ететін материалдық мәдени ресурстар табылған жағдайларда сақталуға тиіс рәсімдерді білдіреді.";</w:t>
      </w:r>
    </w:p>
    <w:p>
      <w:pPr>
        <w:spacing w:after="0"/>
        <w:ind w:left="0"/>
        <w:jc w:val="both"/>
      </w:pPr>
      <w:r>
        <w:rPr>
          <w:rFonts w:ascii="Times New Roman"/>
          <w:b w:val="false"/>
          <w:i w:val="false"/>
          <w:color w:val="000000"/>
          <w:sz w:val="28"/>
        </w:rPr>
        <w:t>
      (iii) "Қоршаған және әлеуметтік ортаға әсерді бағалау 2" немесе "ҚОӘБ2" Қарыз алушы 2017 жылғы 26 мамырда дайындаған және жариялаған (2017 жылғы 26 мамырда Банктің сыртқы сайтында жариялаған), Банк үшін қанағаттанарлық Орталық - Оңтүстік дәлізінің Балқаш - Бурылбайтал учаскесі үшін Қоршаған және әлеуметтік ортаға әсерді бағалауды білдіреді, онда өзгеден басқа: (і) Жоба іс-шаралары жүргізілетін объектілердің егжей-тегжейлі сипаттамасы; (іі) жоғарыдағы (і) тармақта көрсетілген іс-шаралардың ықтимал және нақты теріс экологиялық және әлеуметтік әсерлері; және (ііі) Жоба шеңберінде теріс экологиялық әсерлерді жеңілдетуге, жоюға немесе өзгеше өтеуге бағытталған Жобаны іске асыру және пайдалану барысында қабылданатын шараларды көрсете отырып, нақты объектілер үшін ҚӘОБЖ әзірлеу рәсімдері қамтылады.";</w:t>
      </w:r>
    </w:p>
    <w:p>
      <w:pPr>
        <w:spacing w:after="0"/>
        <w:ind w:left="0"/>
        <w:jc w:val="both"/>
      </w:pPr>
      <w:r>
        <w:rPr>
          <w:rFonts w:ascii="Times New Roman"/>
          <w:b w:val="false"/>
          <w:i w:val="false"/>
          <w:color w:val="000000"/>
          <w:sz w:val="28"/>
        </w:rPr>
        <w:t>
      (iv) "Таңдалған жол учаскелері" Қарыз алушының аумағы шегінде Алматы - Қорғас учаскесін және Орталық - Оңтүстік дәлізінің Астана - Қарағанды - Балқаш - Күрті - Қапшағай - Алматы жолының Балқаш - Бурылбайтал учаскесін және келісілген техникалық, экологиялық, әлеуметтік және экономикалық талдау негізінде Қарыз алушы таңдап алуы және Банк мақұлдауы мүмкін кез келген басқа учаскені білдіреді.".</w:t>
      </w:r>
    </w:p>
    <w:p>
      <w:pPr>
        <w:spacing w:after="0"/>
        <w:ind w:left="0"/>
        <w:jc w:val="both"/>
      </w:pPr>
      <w:r>
        <w:rPr>
          <w:rFonts w:ascii="Times New Roman"/>
          <w:b w:val="false"/>
          <w:i w:val="false"/>
          <w:color w:val="000000"/>
          <w:sz w:val="28"/>
        </w:rPr>
        <w:t>
      Қарыз туралы келісімнің мұнда түзетулер көзделмеген барлық басқа ережелері өзгеріссіз қалады және толық заңды күшінде болады.</w:t>
      </w:r>
    </w:p>
    <w:p>
      <w:pPr>
        <w:spacing w:after="0"/>
        <w:ind w:left="0"/>
        <w:jc w:val="both"/>
      </w:pPr>
      <w:r>
        <w:rPr>
          <w:rFonts w:ascii="Times New Roman"/>
          <w:b w:val="false"/>
          <w:i w:val="false"/>
          <w:color w:val="000000"/>
          <w:sz w:val="28"/>
        </w:rPr>
        <w:t>
      Мархабат етіңіз, осы хаттың қоса берілген данасына қол қою, күнін көрсету және бізге қайтару арқылы Қарыз алушының атынан жоғарыда көрсетілген түзетумен Өзіңіздің келісетініңізді растаңыз. Түзету Банк Қарыз алушының атынан осы түзетудің орындалуы мен берілуі барлық қажетті мемлекеттік рәсімдермен тиісті түрде шешілгенін немесе ратификацияланғанын көрсететін хабарламаны алғаннан кейін күшіне енеді.</w:t>
      </w:r>
    </w:p>
    <w:bookmarkStart w:name="z18" w:id="16"/>
    <w:p>
      <w:pPr>
        <w:spacing w:after="0"/>
        <w:ind w:left="0"/>
        <w:jc w:val="both"/>
      </w:pPr>
      <w:r>
        <w:rPr>
          <w:rFonts w:ascii="Times New Roman"/>
          <w:b w:val="false"/>
          <w:i w:val="false"/>
          <w:color w:val="000000"/>
          <w:sz w:val="28"/>
        </w:rPr>
        <w:t>
      Құрметпен,</w:t>
      </w:r>
    </w:p>
    <w:bookmarkEnd w:id="16"/>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Қолы _________________________________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bookmarkStart w:name="z19" w:id="17"/>
    <w:p>
      <w:pPr>
        <w:spacing w:after="0"/>
        <w:ind w:left="0"/>
        <w:jc w:val="both"/>
      </w:pPr>
      <w:r>
        <w:rPr>
          <w:rFonts w:ascii="Times New Roman"/>
          <w:b w:val="false"/>
          <w:i w:val="false"/>
          <w:color w:val="000000"/>
          <w:sz w:val="28"/>
        </w:rPr>
        <w:t>
      КЕЛІСІЛДІ:</w:t>
      </w:r>
    </w:p>
    <w:bookmarkEnd w:id="17"/>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Лауазымы: __________________</w:t>
      </w:r>
    </w:p>
    <w:p>
      <w:pPr>
        <w:spacing w:after="0"/>
        <w:ind w:left="0"/>
        <w:jc w:val="both"/>
      </w:pPr>
      <w:r>
        <w:rPr>
          <w:rFonts w:ascii="Times New Roman"/>
          <w:b w:val="false"/>
          <w:i w:val="false"/>
          <w:color w:val="000000"/>
          <w:sz w:val="28"/>
        </w:rPr>
        <w:t>
      Күні: _______________________</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Тимур Сүлейменов мырза, Ұлттық экономика министрі</w:t>
      </w:r>
    </w:p>
    <w:p>
      <w:pPr>
        <w:spacing w:after="0"/>
        <w:ind w:left="0"/>
        <w:jc w:val="both"/>
      </w:pPr>
      <w:r>
        <w:rPr>
          <w:rFonts w:ascii="Times New Roman"/>
          <w:b w:val="false"/>
          <w:i w:val="false"/>
          <w:color w:val="000000"/>
          <w:sz w:val="28"/>
        </w:rPr>
        <w:t>
      Марат Бекетаев мырза, Әділет министрі</w:t>
      </w:r>
    </w:p>
    <w:p>
      <w:pPr>
        <w:spacing w:after="0"/>
        <w:ind w:left="0"/>
        <w:jc w:val="both"/>
      </w:pPr>
      <w:r>
        <w:rPr>
          <w:rFonts w:ascii="Times New Roman"/>
          <w:b w:val="false"/>
          <w:i w:val="false"/>
          <w:color w:val="000000"/>
          <w:sz w:val="28"/>
        </w:rPr>
        <w:t>
      Қайрат Әбдірахманов мырза, Сыртқы істер министрі</w:t>
      </w:r>
    </w:p>
    <w:p>
      <w:pPr>
        <w:spacing w:after="0"/>
        <w:ind w:left="0"/>
        <w:jc w:val="both"/>
      </w:pPr>
      <w:r>
        <w:rPr>
          <w:rFonts w:ascii="Times New Roman"/>
          <w:b w:val="false"/>
          <w:i w:val="false"/>
          <w:color w:val="000000"/>
          <w:sz w:val="28"/>
        </w:rPr>
        <w:t>
      Жеңіс Қасымбек мырза, Инвестициялар және даму министрі</w:t>
      </w:r>
    </w:p>
    <w:p>
      <w:pPr>
        <w:spacing w:after="0"/>
        <w:ind w:left="0"/>
        <w:jc w:val="both"/>
      </w:pPr>
      <w:r>
        <w:rPr>
          <w:rFonts w:ascii="Times New Roman"/>
          <w:b w:val="false"/>
          <w:i w:val="false"/>
          <w:color w:val="000000"/>
          <w:sz w:val="28"/>
        </w:rPr>
        <w:t>
      Руслан Бекетаев мырза, Қаржы вице-министрі</w:t>
      </w:r>
    </w:p>
    <w:p>
      <w:pPr>
        <w:spacing w:after="0"/>
        <w:ind w:left="0"/>
        <w:jc w:val="both"/>
      </w:pPr>
      <w:r>
        <w:rPr>
          <w:rFonts w:ascii="Times New Roman"/>
          <w:b w:val="false"/>
          <w:i w:val="false"/>
          <w:color w:val="000000"/>
          <w:sz w:val="28"/>
        </w:rPr>
        <w:t>
      Мереке Пішембаев мырза, Автомобиль жолдары комитетінің төрағасы</w:t>
      </w:r>
    </w:p>
    <w:p>
      <w:pPr>
        <w:spacing w:after="0"/>
        <w:ind w:left="0"/>
        <w:jc w:val="both"/>
      </w:pPr>
      <w:r>
        <w:rPr>
          <w:rFonts w:ascii="Times New Roman"/>
          <w:b w:val="false"/>
          <w:i w:val="false"/>
          <w:color w:val="000000"/>
          <w:sz w:val="28"/>
        </w:rPr>
        <w:t>
      Вернер Грубер мырза, Атқарушы директор, Дүниежүзілік банк</w:t>
      </w:r>
    </w:p>
    <w:p>
      <w:pPr>
        <w:spacing w:after="0"/>
        <w:ind w:left="0"/>
        <w:jc w:val="both"/>
      </w:pPr>
      <w:r>
        <w:rPr>
          <w:rFonts w:ascii="Times New Roman"/>
          <w:b w:val="false"/>
          <w:i w:val="false"/>
          <w:color w:val="000000"/>
          <w:sz w:val="28"/>
        </w:rPr>
        <w:t>
      Сирил Приссетте мырза, Атқарушы директордың аға кеңесшісі, Дүниежүзілік банк</w:t>
      </w:r>
    </w:p>
    <w:p>
      <w:pPr>
        <w:spacing w:after="0"/>
        <w:ind w:left="0"/>
        <w:jc w:val="both"/>
      </w:pPr>
      <w:r>
        <w:rPr>
          <w:rFonts w:ascii="Times New Roman"/>
          <w:b w:val="false"/>
          <w:i w:val="false"/>
          <w:color w:val="000000"/>
          <w:sz w:val="28"/>
        </w:rPr>
        <w:t>
      Айнұр Ертілесова ханым, Атқарушы директордың кеңесшісі, Дүниежүзілік банк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