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82d33" w14:textId="a482d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актілеріне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6 қыркүйектегі № 149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Үкiметі актiлерiнiң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жинағында жариялануға тиiс</w:t>
            </w:r>
          </w:p>
        </w:tc>
      </w:tr>
    </w:tbl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мынадай актілеріне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 Президентiнiң жанындағы Кешiрiм жасау мәселелерi жөнiндегi комиссия туралы" Қазақстан Республикасы Президентінің 2006 жылғы 5 шілдедегі № 140 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25, 254-құжат):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Республикасы Президентiнiң жанындағы Кешiрiм жасау мәселелерi жөнiндегi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енгізілсін: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024"/>
        <w:gridCol w:w="8480"/>
      </w:tblGrid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Эльвира Әбілқасымқызы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Адам құқықтары жөніндегі уәкіл (келісім бойынша),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Айтпаева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 Мұханбедианқызы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Парламенті Сенатының депутаты (келісім бойынша);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құрамынан</w:t>
      </w:r>
      <w:r>
        <w:rPr>
          <w:rFonts w:ascii="Times New Roman"/>
          <w:b w:val="false"/>
          <w:i w:val="false"/>
          <w:color w:val="000000"/>
          <w:sz w:val="28"/>
        </w:rPr>
        <w:t>: А.Н. Жаилғанова, А.О. Шәкіров, Г.В. Ким шығарылсын;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Президентінің жанында Құқықтық саясат жөніндегі кеңес құру туралы" Қазақстан Республикасы Президентінің 2002 жылғы 19 ақпандағы № 303 </w:t>
      </w:r>
      <w:r>
        <w:rPr>
          <w:rFonts w:ascii="Times New Roman"/>
          <w:b w:val="false"/>
          <w:i w:val="false"/>
          <w:color w:val="000000"/>
          <w:sz w:val="28"/>
        </w:rPr>
        <w:t>өкімінде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№ 6, 44-құжат):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өкіммен бекітілген Қазақстан Республикасы Президентінің жанында Құқықтық саясат жөніндегі кеңестің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енгізілсін: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2"/>
        <w:gridCol w:w="1343"/>
        <w:gridCol w:w="9765"/>
      </w:tblGrid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Эльвира Әбілқасымқызы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Адам құқықтары жөніндегі уәкіл (келісім бойынша),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Васильевич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Парламенті Сенатының Конституциялық заңнама, сот жүйесі және құқық қорғау органдары комитетінің төрағасы (келісім бойынша),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Жайылғанова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Анар Нұралықызы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қызмет істері агенттігінің төрағасы;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 жол: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7"/>
        <w:gridCol w:w="1658"/>
        <w:gridCol w:w="8815"/>
      </w:tblGrid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"Шпекбаев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Алик Жатқамбайұлы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қызмет істері және сыбайлас жемқорлыққа қарсы іс-қимыл агенттігінің төрағасы"</w:t>
            </w:r>
          </w:p>
        </w:tc>
      </w:tr>
    </w:tbl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редакцияда жазылсын: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1412"/>
        <w:gridCol w:w="9332"/>
      </w:tblGrid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"Шпекбаев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Алик Жатқамбайұлы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Сыбайлас жемқорлыққа қарсы іс-қимыл агенттігінің (Сыбайлас жемқорлыққа қарсы қызметтің) төрағасы";</w:t>
            </w:r>
          </w:p>
        </w:tc>
      </w:tr>
    </w:tbl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Кеңестің </w:t>
      </w:r>
      <w:r>
        <w:rPr>
          <w:rFonts w:ascii="Times New Roman"/>
          <w:b w:val="false"/>
          <w:i w:val="false"/>
          <w:color w:val="000000"/>
          <w:sz w:val="28"/>
        </w:rPr>
        <w:t>құрамынан</w:t>
      </w:r>
      <w:r>
        <w:rPr>
          <w:rFonts w:ascii="Times New Roman"/>
          <w:b w:val="false"/>
          <w:i w:val="false"/>
          <w:color w:val="000000"/>
          <w:sz w:val="28"/>
        </w:rPr>
        <w:t>: Г.В. Ким, Д.Р. Құсдәулетов, А.О. Шәкіров шығарылсын.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күшіне енеді.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