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7031" w14:textId="2607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әлеуметтік жауапкершілігі жөніндегі "Парыз" конкурсы туралы" Қазақстан Республикасы Президентінің 2008 жылғы 23 қаңтардағы № 523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30 қыркүйектегі № 177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w:t>
            </w:r>
            <w:r>
              <w:br/>
            </w:r>
            <w:r>
              <w:rPr>
                <w:rFonts w:ascii="Times New Roman"/>
                <w:b w:val="false"/>
                <w:i w:val="false"/>
                <w:color w:val="000000"/>
                <w:sz w:val="20"/>
              </w:rPr>
              <w:t>мен Үкіметі актілерінің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Жарлық 2020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3, 36-құжат)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Бизнестің әлеуметтік жауапкершілігі жөніндегі "Парыз" конкурсын өткізудің </w:t>
      </w:r>
      <w:r>
        <w:rPr>
          <w:rFonts w:ascii="Times New Roman"/>
          <w:b w:val="false"/>
          <w:i w:val="false"/>
          <w:color w:val="000000"/>
          <w:sz w:val="28"/>
        </w:rPr>
        <w:t>ережелерінде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төртінші бөлікпен толықтырылсын:</w:t>
      </w:r>
    </w:p>
    <w:bookmarkStart w:name="z7" w:id="4"/>
    <w:p>
      <w:pPr>
        <w:spacing w:after="0"/>
        <w:ind w:left="0"/>
        <w:jc w:val="both"/>
      </w:pPr>
      <w:r>
        <w:rPr>
          <w:rFonts w:ascii="Times New Roman"/>
          <w:b w:val="false"/>
          <w:i w:val="false"/>
          <w:color w:val="000000"/>
          <w:sz w:val="28"/>
        </w:rPr>
        <w:t>
      "Мемлекеттің акциялары, жарғылық капиталдарындағы қатысу үлесі 50 проценттен асатын ұйымдар конкурсқа қатысуға жіберілмейді.";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Конкурсты өткізу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 Конкурстың ұйымдастырушылары Қазақстан Республикасының Еңбек және халықты әлеуметтік қорғау министрлігі, жергілікті атқарушы органдар, Қазақстан Республикасының Экология, геология және табиғи ресурстар министрлігі, Қазақстан Республикасының Ұлттық кәсіпкерлер палатасы мен Қазақстан Республикасының Кәсіподақтар федерациясы (бұдан әрі - ұйымдастырушылар) болып табылады.</w:t>
      </w:r>
    </w:p>
    <w:bookmarkEnd w:id="6"/>
    <w:bookmarkStart w:name="z12" w:id="7"/>
    <w:p>
      <w:pPr>
        <w:spacing w:after="0"/>
        <w:ind w:left="0"/>
        <w:jc w:val="both"/>
      </w:pPr>
      <w:r>
        <w:rPr>
          <w:rFonts w:ascii="Times New Roman"/>
          <w:b w:val="false"/>
          <w:i w:val="false"/>
          <w:color w:val="000000"/>
          <w:sz w:val="28"/>
        </w:rPr>
        <w:t>
      5. Үміткерлер материалдарды осы ережелерге сәйкес ресімдейді және облыстардың, республикалық маңызы бар қалалар мен астананың жергілікті атқарушы органдарына қағаз және электрондық жеткізгіштерде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тармақшасы мынадай редакцияда жазылсын:</w:t>
      </w:r>
    </w:p>
    <w:bookmarkStart w:name="z14" w:id="8"/>
    <w:p>
      <w:pPr>
        <w:spacing w:after="0"/>
        <w:ind w:left="0"/>
        <w:jc w:val="both"/>
      </w:pPr>
      <w:r>
        <w:rPr>
          <w:rFonts w:ascii="Times New Roman"/>
          <w:b w:val="false"/>
          <w:i w:val="false"/>
          <w:color w:val="000000"/>
          <w:sz w:val="28"/>
        </w:rPr>
        <w:t>
      "3) жыл сайын 1 қазанға дейін - жергілікті атқарушы органдардың әлеуметтік әріптестік пен әлеуметтік және еңбек қатынастарын реттеу жөніндегі облыстық комиссиялардың, республикалық маңызы бар қалалар және астана комиссияларының алдын ала жасаған қорытындыларын, конкурсқа қатысуға үміткерлердің өтінімдерін бір данада Қазақстан Республикасының Еңбек және халықты әлеуметтік қорғау министрлігіне жіберуі;";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редакцияда жазылсын:</w:t>
      </w:r>
    </w:p>
    <w:bookmarkStart w:name="z16" w:id="9"/>
    <w:p>
      <w:pPr>
        <w:spacing w:after="0"/>
        <w:ind w:left="0"/>
        <w:jc w:val="both"/>
      </w:pPr>
      <w:r>
        <w:rPr>
          <w:rFonts w:ascii="Times New Roman"/>
          <w:b w:val="false"/>
          <w:i w:val="false"/>
          <w:color w:val="000000"/>
          <w:sz w:val="28"/>
        </w:rPr>
        <w:t>
      "2) үміткерлердің өтінімдерін бағалау үшін құрамына облыстардың, республикалық маңызы бар қалалардың және астананың ұлттық кәсіпкерлер палатасының, кәсіптік одақтардың аумақтық бірлестіктерінің өкілдері кіретін сараптамалық жұмыс тобын құрады;";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4) тармақшамен толықтырылсын:</w:t>
      </w:r>
    </w:p>
    <w:bookmarkStart w:name="z18" w:id="10"/>
    <w:p>
      <w:pPr>
        <w:spacing w:after="0"/>
        <w:ind w:left="0"/>
        <w:jc w:val="both"/>
      </w:pPr>
      <w:r>
        <w:rPr>
          <w:rFonts w:ascii="Times New Roman"/>
          <w:b w:val="false"/>
          <w:i w:val="false"/>
          <w:color w:val="000000"/>
          <w:sz w:val="28"/>
        </w:rPr>
        <w:t>
      "4) конкурстың өңірлік кезеңінің жеңімпаздарын марапаттайды.";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"11-3. Әлеуметтік әріптестік пен әлеуметтік және еңбек қатынастарын реттеу жөніндегі облыстық комиссиялар, республикалық маңызы бар қалалардың және астананың комиссиялары сараптамалық жұмыс топтарының қорытындылары негізінде алдын ала қорытынды жасайды және конкурстың өңірлік кезеңінің жеңімпаздарын айқындайды.</w:t>
      </w:r>
    </w:p>
    <w:bookmarkEnd w:id="11"/>
    <w:p>
      <w:pPr>
        <w:spacing w:after="0"/>
        <w:ind w:left="0"/>
        <w:jc w:val="both"/>
      </w:pPr>
      <w:r>
        <w:rPr>
          <w:rFonts w:ascii="Times New Roman"/>
          <w:b w:val="false"/>
          <w:i w:val="false"/>
          <w:color w:val="000000"/>
          <w:sz w:val="28"/>
        </w:rPr>
        <w:t>
      Жергілікті атқарушы органдар әлеуметтік әріптестік пен әлеуметтік және еңбек қатынастарын реттеу жөніндегі облыстық комиссиялардың, республикалық маңызы бар қалалар және астана комиссияларының алдын ала қорытындыларын, үміткерлердің конкурсқа қатысуға өтінімдерін Қазақстан Республикасының Еңбек және халықты әлеуметтік қорғау министрлігіне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"12. Қазақстан Республикасының Еңбек және халықты әлеуметтік қорғау министрлігі әлеуметтік әріптестік пен әлеуметтік және еңбек қатынастарын реттеу жөніндегі облыстық комиссиялардың, республикалық маңызы бар қалалардың және астана комиссияларының алдын ала қорытындыларын қарағаннан кейін түпкілікті қорытынды жасап, оны үміткерлердің материалдарымен бірге Комиссияның қарауына ұсынады.";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3) және 4) тармақшалары мынадай редакцияда жазылсын:</w:t>
      </w:r>
    </w:p>
    <w:bookmarkStart w:name="z24" w:id="13"/>
    <w:p>
      <w:pPr>
        <w:spacing w:after="0"/>
        <w:ind w:left="0"/>
        <w:jc w:val="both"/>
      </w:pPr>
      <w:r>
        <w:rPr>
          <w:rFonts w:ascii="Times New Roman"/>
          <w:b w:val="false"/>
          <w:i w:val="false"/>
          <w:color w:val="000000"/>
          <w:sz w:val="28"/>
        </w:rPr>
        <w:t>
      "3) "Үздік ұжымдық шарт".</w:t>
      </w:r>
    </w:p>
    <w:bookmarkEnd w:id="13"/>
    <w:p>
      <w:pPr>
        <w:spacing w:after="0"/>
        <w:ind w:left="0"/>
        <w:jc w:val="both"/>
      </w:pPr>
      <w:r>
        <w:rPr>
          <w:rFonts w:ascii="Times New Roman"/>
          <w:b w:val="false"/>
          <w:i w:val="false"/>
          <w:color w:val="000000"/>
          <w:sz w:val="28"/>
        </w:rPr>
        <w:t>
      Бұл номинацияда Қазақстан Республикасының заңнамасында көзделген, қызметкерлердің еңбек және әлеуметтік құқықтарын едәуір жақсартатын және нығайтатын ұжымдық шарттар қаралады;</w:t>
      </w:r>
    </w:p>
    <w:bookmarkStart w:name="z25" w:id="14"/>
    <w:p>
      <w:pPr>
        <w:spacing w:after="0"/>
        <w:ind w:left="0"/>
        <w:jc w:val="both"/>
      </w:pPr>
      <w:r>
        <w:rPr>
          <w:rFonts w:ascii="Times New Roman"/>
          <w:b w:val="false"/>
          <w:i w:val="false"/>
          <w:color w:val="000000"/>
          <w:sz w:val="28"/>
        </w:rPr>
        <w:t>
      4) "Экологияға қосқан үлесі үшін".</w:t>
      </w:r>
    </w:p>
    <w:bookmarkEnd w:id="14"/>
    <w:p>
      <w:pPr>
        <w:spacing w:after="0"/>
        <w:ind w:left="0"/>
        <w:jc w:val="both"/>
      </w:pPr>
      <w:r>
        <w:rPr>
          <w:rFonts w:ascii="Times New Roman"/>
          <w:b w:val="false"/>
          <w:i w:val="false"/>
          <w:color w:val="000000"/>
          <w:sz w:val="28"/>
        </w:rPr>
        <w:t>
      Бұл номинацияда қоршаған ортаның, қалдықтарды кәдеге жарату мен қайта өңдеудің жай-күйін жақсартуға бағытталған табиғатты қорғау (экологиялық) бағдарламаларын, іс-шараларын және жобаларын іске асыруда ерекше көзге түскен үміткерлердің қызметі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екінші бөлікпен толықтырылсын:</w:t>
      </w:r>
    </w:p>
    <w:bookmarkStart w:name="z27" w:id="15"/>
    <w:p>
      <w:pPr>
        <w:spacing w:after="0"/>
        <w:ind w:left="0"/>
        <w:jc w:val="both"/>
      </w:pPr>
      <w:r>
        <w:rPr>
          <w:rFonts w:ascii="Times New Roman"/>
          <w:b w:val="false"/>
          <w:i w:val="false"/>
          <w:color w:val="000000"/>
          <w:sz w:val="28"/>
        </w:rPr>
        <w:t>
      "Конкурста "Жылдың үздік әлеуметтік жобасы" арнайы сыйлығы бекітіледі.</w:t>
      </w:r>
    </w:p>
    <w:bookmarkEnd w:id="15"/>
    <w:p>
      <w:pPr>
        <w:spacing w:after="0"/>
        <w:ind w:left="0"/>
        <w:jc w:val="both"/>
      </w:pPr>
      <w:r>
        <w:rPr>
          <w:rFonts w:ascii="Times New Roman"/>
          <w:b w:val="false"/>
          <w:i w:val="false"/>
          <w:color w:val="000000"/>
          <w:sz w:val="28"/>
        </w:rPr>
        <w:t>
      Бұл арнайы сыйлықта бизнес іске асыратын, халықтың әлеуметтік осал және аз қамтылған топтарының жұмыспен қамтылуына және (немесе) тұрмыс жағдайларын жақсартуға ықпал ететін әлеуметтік жобалар қарастырылады.";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мазмұндағы екінші бөлікпен толықтырылсын:</w:t>
      </w:r>
    </w:p>
    <w:bookmarkStart w:name="z29" w:id="16"/>
    <w:p>
      <w:pPr>
        <w:spacing w:after="0"/>
        <w:ind w:left="0"/>
        <w:jc w:val="both"/>
      </w:pPr>
      <w:r>
        <w:rPr>
          <w:rFonts w:ascii="Times New Roman"/>
          <w:b w:val="false"/>
          <w:i w:val="false"/>
          <w:color w:val="000000"/>
          <w:sz w:val="28"/>
        </w:rPr>
        <w:t>
      "Гран-при "Ірі кәсіпкерлік субъектісі" және "Шағын және орта кәсіпкерлік субъектісі" санаттарында беріледі.";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16-2-тармақтар</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"16-1. Облыстардың, республикалық маңызы бар қалалардың және астананың жергілікті атқарушы органдары конкурстың өңірлік кезеңін өткізу процесін жергілікті бұқаралық ақпарат құралдарында жария етуді және конкурстың республикалық кезеңіне қатысуға ұсынылатын үміткерлердің тізімін жариялауды қамтамасыз етеді.</w:t>
      </w:r>
    </w:p>
    <w:bookmarkEnd w:id="17"/>
    <w:bookmarkStart w:name="z32" w:id="18"/>
    <w:p>
      <w:pPr>
        <w:spacing w:after="0"/>
        <w:ind w:left="0"/>
        <w:jc w:val="both"/>
      </w:pPr>
      <w:r>
        <w:rPr>
          <w:rFonts w:ascii="Times New Roman"/>
          <w:b w:val="false"/>
          <w:i w:val="false"/>
          <w:color w:val="000000"/>
          <w:sz w:val="28"/>
        </w:rPr>
        <w:t>
      16-2. Ұйымдастырушылар мен облыстардың, республикалық маңызы бар қалалардың және астананың жергілікті атқарушы органдары конкурс жеңімпаздарының үлгісінде әлеуметтік жауапкершіліктің үздік тәжірибесін таратуды ұйымдастырады.";</w:t>
      </w:r>
    </w:p>
    <w:bookmarkEnd w:id="18"/>
    <w:bookmarkStart w:name="z33" w:id="19"/>
    <w:p>
      <w:pPr>
        <w:spacing w:after="0"/>
        <w:ind w:left="0"/>
        <w:jc w:val="both"/>
      </w:pPr>
      <w:r>
        <w:rPr>
          <w:rFonts w:ascii="Times New Roman"/>
          <w:b w:val="false"/>
          <w:i w:val="false"/>
          <w:color w:val="000000"/>
          <w:sz w:val="28"/>
        </w:rPr>
        <w:t xml:space="preserve">
      жоғарыда аталған Жарлықпен бекітілген Бизнестің әлеуметтік жауапкершілігі жөніндегі "Парыз" конкурсын өткізу ережелеріне </w:t>
      </w:r>
      <w:r>
        <w:rPr>
          <w:rFonts w:ascii="Times New Roman"/>
          <w:b w:val="false"/>
          <w:i w:val="false"/>
          <w:color w:val="000000"/>
          <w:sz w:val="28"/>
        </w:rPr>
        <w:t>қосымша</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9"/>
    <w:bookmarkStart w:name="z34" w:id="20"/>
    <w:p>
      <w:pPr>
        <w:spacing w:after="0"/>
        <w:ind w:left="0"/>
        <w:jc w:val="both"/>
      </w:pPr>
      <w:r>
        <w:rPr>
          <w:rFonts w:ascii="Times New Roman"/>
          <w:b w:val="false"/>
          <w:i w:val="false"/>
          <w:color w:val="000000"/>
          <w:sz w:val="28"/>
        </w:rPr>
        <w:t xml:space="preserve">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тақырыптары мынадай редакцияда жазылсын:</w:t>
      </w:r>
    </w:p>
    <w:bookmarkStart w:name="z36" w:id="21"/>
    <w:p>
      <w:pPr>
        <w:spacing w:after="0"/>
        <w:ind w:left="0"/>
        <w:jc w:val="both"/>
      </w:pPr>
      <w:r>
        <w:rPr>
          <w:rFonts w:ascii="Times New Roman"/>
          <w:b w:val="false"/>
          <w:i w:val="false"/>
          <w:color w:val="000000"/>
          <w:sz w:val="28"/>
        </w:rPr>
        <w:t>
      "1-тарау. Жалпы ережелер";</w:t>
      </w:r>
    </w:p>
    <w:bookmarkEnd w:id="21"/>
    <w:bookmarkStart w:name="z37" w:id="22"/>
    <w:p>
      <w:pPr>
        <w:spacing w:after="0"/>
        <w:ind w:left="0"/>
        <w:jc w:val="both"/>
      </w:pPr>
      <w:r>
        <w:rPr>
          <w:rFonts w:ascii="Times New Roman"/>
          <w:b w:val="false"/>
          <w:i w:val="false"/>
          <w:color w:val="000000"/>
          <w:sz w:val="28"/>
        </w:rPr>
        <w:t>
      "2-тарау. Комиссияның міндеттері мен құқықтары";</w:t>
      </w:r>
    </w:p>
    <w:bookmarkEnd w:id="22"/>
    <w:bookmarkStart w:name="z38" w:id="23"/>
    <w:p>
      <w:pPr>
        <w:spacing w:after="0"/>
        <w:ind w:left="0"/>
        <w:jc w:val="both"/>
      </w:pPr>
      <w:r>
        <w:rPr>
          <w:rFonts w:ascii="Times New Roman"/>
          <w:b w:val="false"/>
          <w:i w:val="false"/>
          <w:color w:val="000000"/>
          <w:sz w:val="28"/>
        </w:rPr>
        <w:t>
      "3-тарау. Комиссияның қызметін ұйымдастыру";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40" w:id="24"/>
    <w:p>
      <w:pPr>
        <w:spacing w:after="0"/>
        <w:ind w:left="0"/>
        <w:jc w:val="both"/>
      </w:pPr>
      <w:r>
        <w:rPr>
          <w:rFonts w:ascii="Times New Roman"/>
          <w:b w:val="false"/>
          <w:i w:val="false"/>
          <w:color w:val="000000"/>
          <w:sz w:val="28"/>
        </w:rPr>
        <w:t>
      "8. Қазақстан Республикасының Еңбек және халықты әлеуметтік қорғау министрлігі Комиссияның жұмыс органы болып табылады.";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 тармақшасы мынадай редакцияда жазылсын:</w:t>
      </w:r>
    </w:p>
    <w:bookmarkStart w:name="z42" w:id="25"/>
    <w:p>
      <w:pPr>
        <w:spacing w:after="0"/>
        <w:ind w:left="0"/>
        <w:jc w:val="both"/>
      </w:pPr>
      <w:r>
        <w:rPr>
          <w:rFonts w:ascii="Times New Roman"/>
          <w:b w:val="false"/>
          <w:i w:val="false"/>
          <w:color w:val="000000"/>
          <w:sz w:val="28"/>
        </w:rPr>
        <w:t>
      "2) әлеуметтік әріптестік пен әлеуметтік және еңбек қатынастарын реттеу жөніндегі облыстық комиссиялардың, республикалық маңызы бар қалалардың және астана комиссияларының алдын ала қорытындыларын қарау, түпкілікті қорытынды жасау, оны және үміткерлердің материалдарын Комиссияның қарауына ұсыну;";</w:t>
      </w:r>
    </w:p>
    <w:bookmarkEnd w:id="25"/>
    <w:bookmarkStart w:name="z43" w:id="26"/>
    <w:p>
      <w:pPr>
        <w:spacing w:after="0"/>
        <w:ind w:left="0"/>
        <w:jc w:val="both"/>
      </w:pPr>
      <w:r>
        <w:rPr>
          <w:rFonts w:ascii="Times New Roman"/>
          <w:b w:val="false"/>
          <w:i w:val="false"/>
          <w:color w:val="000000"/>
          <w:sz w:val="28"/>
        </w:rPr>
        <w:t xml:space="preserve">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26"/>
    <w:bookmarkStart w:name="z44" w:id="27"/>
    <w:p>
      <w:pPr>
        <w:spacing w:after="0"/>
        <w:ind w:left="0"/>
        <w:jc w:val="both"/>
      </w:pPr>
      <w:r>
        <w:rPr>
          <w:rFonts w:ascii="Times New Roman"/>
          <w:b w:val="false"/>
          <w:i w:val="false"/>
          <w:color w:val="000000"/>
          <w:sz w:val="28"/>
        </w:rPr>
        <w:t>
      мына:</w:t>
      </w:r>
    </w:p>
    <w:bookmarkEnd w:id="27"/>
    <w:bookmarkStart w:name="z45" w:id="28"/>
    <w:p>
      <w:pPr>
        <w:spacing w:after="0"/>
        <w:ind w:left="0"/>
        <w:jc w:val="both"/>
      </w:pPr>
      <w:r>
        <w:rPr>
          <w:rFonts w:ascii="Times New Roman"/>
          <w:b w:val="false"/>
          <w:i w:val="false"/>
          <w:color w:val="000000"/>
          <w:sz w:val="28"/>
        </w:rPr>
        <w:t>
      "Қазақстан Республикасының Энергетика министрі" деген жол мынадай редакцияда жазылсын:</w:t>
      </w:r>
    </w:p>
    <w:bookmarkEnd w:id="28"/>
    <w:bookmarkStart w:name="z46" w:id="29"/>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w:t>
      </w:r>
    </w:p>
    <w:bookmarkEnd w:id="29"/>
    <w:bookmarkStart w:name="z47" w:id="30"/>
    <w:p>
      <w:pPr>
        <w:spacing w:after="0"/>
        <w:ind w:left="0"/>
        <w:jc w:val="both"/>
      </w:pPr>
      <w:r>
        <w:rPr>
          <w:rFonts w:ascii="Times New Roman"/>
          <w:b w:val="false"/>
          <w:i w:val="false"/>
          <w:color w:val="000000"/>
          <w:sz w:val="28"/>
        </w:rPr>
        <w:t>
      2. Осы Жарлық 2020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30 қыркүйектегі</w:t>
            </w:r>
            <w:r>
              <w:br/>
            </w:r>
            <w:r>
              <w:rPr>
                <w:rFonts w:ascii="Times New Roman"/>
                <w:b w:val="false"/>
                <w:i w:val="false"/>
                <w:color w:val="000000"/>
                <w:sz w:val="20"/>
              </w:rPr>
              <w:t>№ 177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23 қаңтардағы</w:t>
            </w:r>
            <w:r>
              <w:br/>
            </w:r>
            <w:r>
              <w:rPr>
                <w:rFonts w:ascii="Times New Roman"/>
                <w:b w:val="false"/>
                <w:i w:val="false"/>
                <w:color w:val="000000"/>
                <w:sz w:val="20"/>
              </w:rPr>
              <w:t>№ 523 Жарлығымен</w:t>
            </w:r>
            <w:r>
              <w:br/>
            </w:r>
            <w:r>
              <w:rPr>
                <w:rFonts w:ascii="Times New Roman"/>
                <w:b w:val="false"/>
                <w:i w:val="false"/>
                <w:color w:val="000000"/>
                <w:sz w:val="20"/>
              </w:rPr>
              <w:t>бекітілген</w:t>
            </w:r>
            <w:r>
              <w:br/>
            </w:r>
            <w:r>
              <w:rPr>
                <w:rFonts w:ascii="Times New Roman"/>
                <w:b w:val="false"/>
                <w:i w:val="false"/>
                <w:color w:val="000000"/>
                <w:sz w:val="20"/>
              </w:rPr>
              <w:t>Бизнестің әлеуметтік</w:t>
            </w:r>
            <w:r>
              <w:br/>
            </w:r>
            <w:r>
              <w:rPr>
                <w:rFonts w:ascii="Times New Roman"/>
                <w:b w:val="false"/>
                <w:i w:val="false"/>
                <w:color w:val="000000"/>
                <w:sz w:val="20"/>
              </w:rPr>
              <w:t>жауапкершілігі жөніндегі</w:t>
            </w:r>
            <w:r>
              <w:br/>
            </w:r>
            <w:r>
              <w:rPr>
                <w:rFonts w:ascii="Times New Roman"/>
                <w:b w:val="false"/>
                <w:i w:val="false"/>
                <w:color w:val="000000"/>
                <w:sz w:val="20"/>
              </w:rPr>
              <w:t>"Парыз" конкурсын</w:t>
            </w:r>
            <w:r>
              <w:br/>
            </w:r>
            <w:r>
              <w:rPr>
                <w:rFonts w:ascii="Times New Roman"/>
                <w:b w:val="false"/>
                <w:i w:val="false"/>
                <w:color w:val="000000"/>
                <w:sz w:val="20"/>
              </w:rPr>
              <w:t>өткізу ережелеріне</w:t>
            </w:r>
            <w:r>
              <w:br/>
            </w:r>
            <w:r>
              <w:rPr>
                <w:rFonts w:ascii="Times New Roman"/>
                <w:b w:val="false"/>
                <w:i w:val="false"/>
                <w:color w:val="000000"/>
                <w:sz w:val="20"/>
              </w:rPr>
              <w:t>ҚОСЫМША</w:t>
            </w:r>
          </w:p>
        </w:tc>
      </w:tr>
    </w:tbl>
    <w:bookmarkStart w:name="z50" w:id="31"/>
    <w:p>
      <w:pPr>
        <w:spacing w:after="0"/>
        <w:ind w:left="0"/>
        <w:jc w:val="left"/>
      </w:pPr>
      <w:r>
        <w:rPr>
          <w:rFonts w:ascii="Times New Roman"/>
          <w:b/>
          <w:i w:val="false"/>
          <w:color w:val="000000"/>
        </w:rPr>
        <w:t xml:space="preserve"> Бизнестің әлеуметтік жауапкершілігі жөніндегі "Парыз" конкурсына қатысушының өтінімі</w:t>
      </w:r>
    </w:p>
    <w:bookmarkEnd w:id="31"/>
    <w:p>
      <w:pPr>
        <w:spacing w:after="0"/>
        <w:ind w:left="0"/>
        <w:jc w:val="both"/>
      </w:pPr>
      <w:r>
        <w:rPr>
          <w:rFonts w:ascii="Times New Roman"/>
          <w:b w:val="false"/>
          <w:i w:val="false"/>
          <w:color w:val="000000"/>
          <w:sz w:val="28"/>
        </w:rPr>
        <w:t>
      Тіркеу нөмірі __________</w:t>
      </w:r>
    </w:p>
    <w:p>
      <w:pPr>
        <w:spacing w:after="0"/>
        <w:ind w:left="0"/>
        <w:jc w:val="both"/>
      </w:pPr>
      <w:r>
        <w:rPr>
          <w:rFonts w:ascii="Times New Roman"/>
          <w:b w:val="false"/>
          <w:i w:val="false"/>
          <w:color w:val="000000"/>
          <w:sz w:val="28"/>
        </w:rPr>
        <w:t>
      1. Заңды (жеке) тұлғаның атауы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БСН/ЖСН ________________________________________________________________</w:t>
      </w:r>
    </w:p>
    <w:p>
      <w:pPr>
        <w:spacing w:after="0"/>
        <w:ind w:left="0"/>
        <w:jc w:val="both"/>
      </w:pPr>
      <w:r>
        <w:rPr>
          <w:rFonts w:ascii="Times New Roman"/>
          <w:b w:val="false"/>
          <w:i w:val="false"/>
          <w:color w:val="000000"/>
          <w:sz w:val="28"/>
        </w:rPr>
        <w:t>
      Тіркелген жері бойынша мекенжайы __________________________________________</w:t>
      </w:r>
    </w:p>
    <w:p>
      <w:pPr>
        <w:spacing w:after="0"/>
        <w:ind w:left="0"/>
        <w:jc w:val="both"/>
      </w:pPr>
      <w:r>
        <w:rPr>
          <w:rFonts w:ascii="Times New Roman"/>
          <w:b w:val="false"/>
          <w:i w:val="false"/>
          <w:color w:val="000000"/>
          <w:sz w:val="28"/>
        </w:rPr>
        <w:t>
      Орналасқан жері бойынша мекенжайы _________________________________________</w:t>
      </w:r>
    </w:p>
    <w:p>
      <w:pPr>
        <w:spacing w:after="0"/>
        <w:ind w:left="0"/>
        <w:jc w:val="both"/>
      </w:pPr>
      <w:r>
        <w:rPr>
          <w:rFonts w:ascii="Times New Roman"/>
          <w:b w:val="false"/>
          <w:i w:val="false"/>
          <w:color w:val="000000"/>
          <w:sz w:val="28"/>
        </w:rPr>
        <w:t>
      2. Ұйымның басшысы _______________________________________________________</w:t>
      </w:r>
    </w:p>
    <w:p>
      <w:pPr>
        <w:spacing w:after="0"/>
        <w:ind w:left="0"/>
        <w:jc w:val="both"/>
      </w:pPr>
      <w:r>
        <w:rPr>
          <w:rFonts w:ascii="Times New Roman"/>
          <w:b w:val="false"/>
          <w:i w:val="false"/>
          <w:color w:val="000000"/>
          <w:sz w:val="28"/>
        </w:rPr>
        <w:t>
                                                                       (тегі, аты, бар болса, әкесінің аты)</w:t>
      </w:r>
    </w:p>
    <w:p>
      <w:pPr>
        <w:spacing w:after="0"/>
        <w:ind w:left="0"/>
        <w:jc w:val="both"/>
      </w:pPr>
      <w:r>
        <w:rPr>
          <w:rFonts w:ascii="Times New Roman"/>
          <w:b w:val="false"/>
          <w:i w:val="false"/>
          <w:color w:val="000000"/>
          <w:sz w:val="28"/>
        </w:rPr>
        <w:t>
      ЖСН (шетелдік азамат үшін паспорт нөмірі) ____________________________________</w:t>
      </w:r>
    </w:p>
    <w:p>
      <w:pPr>
        <w:spacing w:after="0"/>
        <w:ind w:left="0"/>
        <w:jc w:val="both"/>
      </w:pPr>
      <w:r>
        <w:rPr>
          <w:rFonts w:ascii="Times New Roman"/>
          <w:b w:val="false"/>
          <w:i w:val="false"/>
          <w:color w:val="000000"/>
          <w:sz w:val="28"/>
        </w:rPr>
        <w:t>
      3. Байланыс телефондары (телефондары, электрондық пошта мекенжайы және</w:t>
      </w:r>
    </w:p>
    <w:p>
      <w:pPr>
        <w:spacing w:after="0"/>
        <w:ind w:left="0"/>
        <w:jc w:val="both"/>
      </w:pPr>
      <w:r>
        <w:rPr>
          <w:rFonts w:ascii="Times New Roman"/>
          <w:b w:val="false"/>
          <w:i w:val="false"/>
          <w:color w:val="000000"/>
          <w:sz w:val="28"/>
        </w:rPr>
        <w:t>
      факс нөмірі) _______________________________________________________________</w:t>
      </w:r>
    </w:p>
    <w:p>
      <w:pPr>
        <w:spacing w:after="0"/>
        <w:ind w:left="0"/>
        <w:jc w:val="both"/>
      </w:pPr>
      <w:r>
        <w:rPr>
          <w:rFonts w:ascii="Times New Roman"/>
          <w:b w:val="false"/>
          <w:i w:val="false"/>
          <w:color w:val="000000"/>
          <w:sz w:val="28"/>
        </w:rPr>
        <w:t>
      4. Құжаттар мынадай номинацияға ұсынылады (астын сызыңыз):</w:t>
      </w:r>
    </w:p>
    <w:p>
      <w:pPr>
        <w:spacing w:after="0"/>
        <w:ind w:left="0"/>
        <w:jc w:val="both"/>
      </w:pPr>
      <w:r>
        <w:rPr>
          <w:rFonts w:ascii="Times New Roman"/>
          <w:b w:val="false"/>
          <w:i w:val="false"/>
          <w:color w:val="000000"/>
          <w:sz w:val="28"/>
        </w:rPr>
        <w:t>
      "Үздік әлеуметтік жауапты кәсіпорын";</w:t>
      </w:r>
    </w:p>
    <w:p>
      <w:pPr>
        <w:spacing w:after="0"/>
        <w:ind w:left="0"/>
        <w:jc w:val="both"/>
      </w:pPr>
      <w:r>
        <w:rPr>
          <w:rFonts w:ascii="Times New Roman"/>
          <w:b w:val="false"/>
          <w:i w:val="false"/>
          <w:color w:val="000000"/>
          <w:sz w:val="28"/>
        </w:rPr>
        <w:t>
      "Еңбекті қорғау саласындағы үздік кәсіпорын";</w:t>
      </w:r>
    </w:p>
    <w:p>
      <w:pPr>
        <w:spacing w:after="0"/>
        <w:ind w:left="0"/>
        <w:jc w:val="both"/>
      </w:pPr>
      <w:r>
        <w:rPr>
          <w:rFonts w:ascii="Times New Roman"/>
          <w:b w:val="false"/>
          <w:i w:val="false"/>
          <w:color w:val="000000"/>
          <w:sz w:val="28"/>
        </w:rPr>
        <w:t>
      "Үздік ұжымдық шарт";</w:t>
      </w:r>
    </w:p>
    <w:p>
      <w:pPr>
        <w:spacing w:after="0"/>
        <w:ind w:left="0"/>
        <w:jc w:val="both"/>
      </w:pPr>
      <w:r>
        <w:rPr>
          <w:rFonts w:ascii="Times New Roman"/>
          <w:b w:val="false"/>
          <w:i w:val="false"/>
          <w:color w:val="000000"/>
          <w:sz w:val="28"/>
        </w:rPr>
        <w:t>
      "Экологияға қосқан үлесі үшін".</w:t>
      </w:r>
    </w:p>
    <w:p>
      <w:pPr>
        <w:spacing w:after="0"/>
        <w:ind w:left="0"/>
        <w:jc w:val="both"/>
      </w:pPr>
      <w:r>
        <w:rPr>
          <w:rFonts w:ascii="Times New Roman"/>
          <w:b w:val="false"/>
          <w:i w:val="false"/>
          <w:color w:val="000000"/>
          <w:sz w:val="28"/>
        </w:rPr>
        <w:t>
      5. Ірі, орта, шағын кәсіпкерлік субъектісі (астын сызыңыз)</w:t>
      </w:r>
    </w:p>
    <w:p>
      <w:pPr>
        <w:spacing w:after="0"/>
        <w:ind w:left="0"/>
        <w:jc w:val="both"/>
      </w:pPr>
      <w:r>
        <w:rPr>
          <w:rFonts w:ascii="Times New Roman"/>
          <w:b w:val="false"/>
          <w:i w:val="false"/>
          <w:color w:val="000000"/>
          <w:sz w:val="28"/>
        </w:rPr>
        <w:t>
      6. Сала ____________________________________________________________________</w:t>
      </w:r>
    </w:p>
    <w:p>
      <w:pPr>
        <w:spacing w:after="0"/>
        <w:ind w:left="0"/>
        <w:jc w:val="both"/>
      </w:pPr>
      <w:r>
        <w:rPr>
          <w:rFonts w:ascii="Times New Roman"/>
          <w:b w:val="false"/>
          <w:i w:val="false"/>
          <w:color w:val="000000"/>
          <w:sz w:val="28"/>
        </w:rPr>
        <w:t>
      7. Қызметкерлерінің саны ____________________________________________________</w:t>
      </w:r>
    </w:p>
    <w:p>
      <w:pPr>
        <w:spacing w:after="0"/>
        <w:ind w:left="0"/>
        <w:jc w:val="both"/>
      </w:pPr>
      <w:r>
        <w:rPr>
          <w:rFonts w:ascii="Times New Roman"/>
          <w:b w:val="false"/>
          <w:i w:val="false"/>
          <w:color w:val="000000"/>
          <w:sz w:val="28"/>
        </w:rPr>
        <w:t>
      8. Заңды (жеке) тұлғаның қызметі туралы қысқаша сипаттама (немен айналысады)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Заңды (жеке) тұлғаның алған наградалары ____________________________________</w:t>
      </w:r>
    </w:p>
    <w:p>
      <w:pPr>
        <w:spacing w:after="0"/>
        <w:ind w:left="0"/>
        <w:jc w:val="both"/>
      </w:pPr>
      <w:r>
        <w:rPr>
          <w:rFonts w:ascii="Times New Roman"/>
          <w:b w:val="false"/>
          <w:i w:val="false"/>
          <w:color w:val="000000"/>
          <w:sz w:val="28"/>
        </w:rPr>
        <w:t>
      10. Өтінімге ____ парақта сауалнама және қосымшалар қоса берілген</w:t>
      </w:r>
    </w:p>
    <w:p>
      <w:pPr>
        <w:spacing w:after="0"/>
        <w:ind w:left="0"/>
        <w:jc w:val="both"/>
      </w:pPr>
      <w:r>
        <w:rPr>
          <w:rFonts w:ascii="Times New Roman"/>
          <w:b w:val="false"/>
          <w:i w:val="false"/>
          <w:color w:val="000000"/>
          <w:sz w:val="28"/>
        </w:rPr>
        <w:t>
      11. Ұсынылған материалдар мен көрсеткіштер дұрыс</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