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97f9c" w14:textId="a197f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Доминикан Республикасы арасындағы сотталған адамдарды беру туралы шартқа қол қою туралы</w:t>
      </w:r>
    </w:p>
    <w:p>
      <w:pPr>
        <w:spacing w:after="0"/>
        <w:ind w:left="0"/>
        <w:jc w:val="both"/>
      </w:pPr>
      <w:r>
        <w:rPr>
          <w:rFonts w:ascii="Times New Roman"/>
          <w:b w:val="false"/>
          <w:i w:val="false"/>
          <w:color w:val="000000"/>
          <w:sz w:val="28"/>
        </w:rPr>
        <w:t>Қазақстан Республикасы Президентінің 2020 жылғы 3 маусымдағы № 344 Жарлығы.</w:t>
      </w:r>
    </w:p>
    <w:p>
      <w:pPr>
        <w:spacing w:after="0"/>
        <w:ind w:left="0"/>
        <w:jc w:val="both"/>
      </w:pPr>
      <w:bookmarkStart w:name="z1" w:id="0"/>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мен Доминикан Республикасы арасындағы сотталған адамдарды беру туралы </w:t>
      </w:r>
      <w:r>
        <w:rPr>
          <w:rFonts w:ascii="Times New Roman"/>
          <w:b w:val="false"/>
          <w:i w:val="false"/>
          <w:color w:val="000000"/>
          <w:sz w:val="28"/>
        </w:rPr>
        <w:t>шарттың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Бас Прокуроры Ғизат Дәуренбекұлы Нұрдәулетовке Қазақстан Республикасы мен Доминикан Республикасы арасындағы сотталған адамдарды беру туралы шартқа қағидаттық сипаты жоқ өзгерістер мен толықтырулар енгізуге рұқсат бере отырып, Қазақстан Республикасының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 3 маусымдағы</w:t>
            </w:r>
            <w:r>
              <w:br/>
            </w:r>
            <w:r>
              <w:rPr>
                <w:rFonts w:ascii="Times New Roman"/>
                <w:b w:val="false"/>
                <w:i w:val="false"/>
                <w:color w:val="000000"/>
                <w:sz w:val="20"/>
              </w:rPr>
              <w:t>№ 344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 мен Доминикан Республикасы арасындағы сотталған адамдарды беру туралы ШАРТ</w:t>
      </w:r>
    </w:p>
    <w:bookmarkEnd w:id="4"/>
    <w:bookmarkStart w:name="z7" w:id="5"/>
    <w:p>
      <w:pPr>
        <w:spacing w:after="0"/>
        <w:ind w:left="0"/>
        <w:jc w:val="both"/>
      </w:pPr>
      <w:r>
        <w:rPr>
          <w:rFonts w:ascii="Times New Roman"/>
          <w:b w:val="false"/>
          <w:i w:val="false"/>
          <w:color w:val="000000"/>
          <w:sz w:val="28"/>
        </w:rPr>
        <w:t>
      Бұдан әрі "Тараптар" деп аталатын Қазақстан Республикасы мен Доминикан Республикасы</w:t>
      </w:r>
    </w:p>
    <w:bookmarkEnd w:id="5"/>
    <w:bookmarkStart w:name="z8" w:id="6"/>
    <w:p>
      <w:pPr>
        <w:spacing w:after="0"/>
        <w:ind w:left="0"/>
        <w:jc w:val="both"/>
      </w:pPr>
      <w:r>
        <w:rPr>
          <w:rFonts w:ascii="Times New Roman"/>
          <w:b w:val="false"/>
          <w:i w:val="false"/>
          <w:color w:val="000000"/>
          <w:sz w:val="28"/>
        </w:rPr>
        <w:t>
      сотталған адамдардың әлеуметтік қайта интеграциялануына жәрдемдесу мақсатында оларды беру саласында тиімді ынтымақтастыққа ықпал етуге ниет білдіре отырып,</w:t>
      </w:r>
    </w:p>
    <w:bookmarkEnd w:id="6"/>
    <w:bookmarkStart w:name="z9" w:id="7"/>
    <w:p>
      <w:pPr>
        <w:spacing w:after="0"/>
        <w:ind w:left="0"/>
        <w:jc w:val="both"/>
      </w:pPr>
      <w:r>
        <w:rPr>
          <w:rFonts w:ascii="Times New Roman"/>
          <w:b w:val="false"/>
          <w:i w:val="false"/>
          <w:color w:val="000000"/>
          <w:sz w:val="28"/>
        </w:rPr>
        <w:t>
      бұл мақсатқа сотталған адамдар үшін жазасын өздерінің қоғамдық ортасында өтеу мүмкіндігін белгілейтін екіжақты Шартты жасасу арқылы қол жеткізу мүмкін болатынын пайымдай отырып,</w:t>
      </w:r>
    </w:p>
    <w:bookmarkEnd w:id="7"/>
    <w:bookmarkStart w:name="z10" w:id="8"/>
    <w:p>
      <w:pPr>
        <w:spacing w:after="0"/>
        <w:ind w:left="0"/>
        <w:jc w:val="both"/>
      </w:pPr>
      <w:r>
        <w:rPr>
          <w:rFonts w:ascii="Times New Roman"/>
          <w:b w:val="false"/>
          <w:i w:val="false"/>
          <w:color w:val="000000"/>
          <w:sz w:val="28"/>
        </w:rPr>
        <w:t>
      мыналар туралы уағдаласты:</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1-бап</w:t>
      </w:r>
    </w:p>
    <w:p>
      <w:pPr>
        <w:spacing w:after="0"/>
        <w:ind w:left="0"/>
        <w:jc w:val="both"/>
      </w:pPr>
      <w:r>
        <w:rPr>
          <w:rFonts w:ascii="Times New Roman"/>
          <w:b/>
          <w:i w:val="false"/>
          <w:color w:val="000000"/>
          <w:sz w:val="28"/>
        </w:rPr>
        <w:t>Жалпы ережелер</w:t>
      </w:r>
    </w:p>
    <w:bookmarkStart w:name="z12" w:id="9"/>
    <w:p>
      <w:pPr>
        <w:spacing w:after="0"/>
        <w:ind w:left="0"/>
        <w:jc w:val="both"/>
      </w:pPr>
      <w:r>
        <w:rPr>
          <w:rFonts w:ascii="Times New Roman"/>
          <w:b w:val="false"/>
          <w:i w:val="false"/>
          <w:color w:val="000000"/>
          <w:sz w:val="28"/>
        </w:rPr>
        <w:t>
      1. Тараптар осы Шартта баяндалған шарттарда сотталған адамдарды беру саласында барынша ынтымақтастықты жүзеге асыруға міндеттенеді.</w:t>
      </w:r>
    </w:p>
    <w:bookmarkEnd w:id="9"/>
    <w:bookmarkStart w:name="z13" w:id="10"/>
    <w:p>
      <w:pPr>
        <w:spacing w:after="0"/>
        <w:ind w:left="0"/>
        <w:jc w:val="both"/>
      </w:pPr>
      <w:r>
        <w:rPr>
          <w:rFonts w:ascii="Times New Roman"/>
          <w:b w:val="false"/>
          <w:i w:val="false"/>
          <w:color w:val="000000"/>
          <w:sz w:val="28"/>
        </w:rPr>
        <w:t>
      2.  Бір Тараптың аумағында сотталған адам осы Шарттың ережелеріне сәйкес белгіленген жазасын өтеу үшін екінші Тараптың аумағына берілуі мүмкін. Бұл мақсатта сотталған адам осы Шартқа сәйкес Беруші Тарапқа да, сол сияқты Қабылдаушы Тарапқа да беру туралы ниетін білдіре алады.</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2-бап</w:t>
      </w:r>
    </w:p>
    <w:p>
      <w:pPr>
        <w:spacing w:after="0"/>
        <w:ind w:left="0"/>
        <w:jc w:val="both"/>
      </w:pPr>
      <w:r>
        <w:rPr>
          <w:rFonts w:ascii="Times New Roman"/>
          <w:b/>
          <w:i w:val="false"/>
          <w:color w:val="000000"/>
          <w:sz w:val="28"/>
        </w:rPr>
        <w:t>Анықтамалар</w:t>
      </w:r>
    </w:p>
    <w:bookmarkStart w:name="z15" w:id="11"/>
    <w:p>
      <w:pPr>
        <w:spacing w:after="0"/>
        <w:ind w:left="0"/>
        <w:jc w:val="both"/>
      </w:pPr>
      <w:r>
        <w:rPr>
          <w:rFonts w:ascii="Times New Roman"/>
          <w:b w:val="false"/>
          <w:i w:val="false"/>
          <w:color w:val="000000"/>
          <w:sz w:val="28"/>
        </w:rPr>
        <w:t>
      Осы Шарттың мақсатында:</w:t>
      </w:r>
    </w:p>
    <w:bookmarkEnd w:id="11"/>
    <w:bookmarkStart w:name="z16" w:id="12"/>
    <w:p>
      <w:pPr>
        <w:spacing w:after="0"/>
        <w:ind w:left="0"/>
        <w:jc w:val="both"/>
      </w:pPr>
      <w:r>
        <w:rPr>
          <w:rFonts w:ascii="Times New Roman"/>
          <w:b w:val="false"/>
          <w:i w:val="false"/>
          <w:color w:val="000000"/>
          <w:sz w:val="28"/>
        </w:rPr>
        <w:t>
      а) "сотталған адам" оған қатысты түпкілікті үкім шығарылған адамды білдіреді;</w:t>
      </w:r>
    </w:p>
    <w:bookmarkEnd w:id="12"/>
    <w:bookmarkStart w:name="z17" w:id="13"/>
    <w:p>
      <w:pPr>
        <w:spacing w:after="0"/>
        <w:ind w:left="0"/>
        <w:jc w:val="both"/>
      </w:pPr>
      <w:r>
        <w:rPr>
          <w:rFonts w:ascii="Times New Roman"/>
          <w:b w:val="false"/>
          <w:i w:val="false"/>
          <w:color w:val="000000"/>
          <w:sz w:val="28"/>
        </w:rPr>
        <w:t>
      b) "үкім" қылмыс жасағаны үшін бас бостандығынан айыру түріндегі жазаны көздейтін түпкілікті сот шешімін білдіреді;</w:t>
      </w:r>
    </w:p>
    <w:bookmarkEnd w:id="13"/>
    <w:bookmarkStart w:name="z18" w:id="14"/>
    <w:p>
      <w:pPr>
        <w:spacing w:after="0"/>
        <w:ind w:left="0"/>
        <w:jc w:val="both"/>
      </w:pPr>
      <w:r>
        <w:rPr>
          <w:rFonts w:ascii="Times New Roman"/>
          <w:b w:val="false"/>
          <w:i w:val="false"/>
          <w:color w:val="000000"/>
          <w:sz w:val="28"/>
        </w:rPr>
        <w:t>
      c) "Беруші Тарап" үкім шығарылған Тарапты білдіреді;</w:t>
      </w:r>
    </w:p>
    <w:bookmarkEnd w:id="14"/>
    <w:bookmarkStart w:name="z19" w:id="15"/>
    <w:p>
      <w:pPr>
        <w:spacing w:after="0"/>
        <w:ind w:left="0"/>
        <w:jc w:val="both"/>
      </w:pPr>
      <w:r>
        <w:rPr>
          <w:rFonts w:ascii="Times New Roman"/>
          <w:b w:val="false"/>
          <w:i w:val="false"/>
          <w:color w:val="000000"/>
          <w:sz w:val="28"/>
        </w:rPr>
        <w:t>
      d) "Қабылдаушы Тарап" аумағына бас бостандығынан айыру түріндегі жазаны орындау үшін сотталған адам берілуі мүмкін немесе берілген Тарапты білдіреді;</w:t>
      </w:r>
    </w:p>
    <w:bookmarkEnd w:id="15"/>
    <w:bookmarkStart w:name="z20" w:id="16"/>
    <w:p>
      <w:pPr>
        <w:spacing w:after="0"/>
        <w:ind w:left="0"/>
        <w:jc w:val="both"/>
      </w:pPr>
      <w:r>
        <w:rPr>
          <w:rFonts w:ascii="Times New Roman"/>
          <w:b w:val="false"/>
          <w:i w:val="false"/>
          <w:color w:val="000000"/>
          <w:sz w:val="28"/>
        </w:rPr>
        <w:t>
      e) "Ерекше қараудағы кәмелетке толмағандар" түпкілікті сот шешімі бойынша бас бостандығынан айыру түріндегі жазасын өтеп жатқан немесе күзетпен ұсталатын 18 жасқа дейінгі адамдарды білдіреді.</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17"/>
    <w:p>
      <w:pPr>
        <w:spacing w:after="0"/>
        <w:ind w:left="0"/>
        <w:jc w:val="both"/>
      </w:pPr>
      <w:r>
        <w:rPr>
          <w:rFonts w:ascii="Times New Roman"/>
          <w:b/>
          <w:i w:val="false"/>
          <w:color w:val="000000"/>
          <w:sz w:val="28"/>
        </w:rPr>
        <w:t>3-бап</w:t>
      </w:r>
    </w:p>
    <w:bookmarkEnd w:id="17"/>
    <w:p>
      <w:pPr>
        <w:spacing w:after="0"/>
        <w:ind w:left="0"/>
        <w:jc w:val="both"/>
      </w:pPr>
      <w:r>
        <w:rPr>
          <w:rFonts w:ascii="Times New Roman"/>
          <w:b/>
          <w:i w:val="false"/>
          <w:color w:val="000000"/>
          <w:sz w:val="28"/>
        </w:rPr>
        <w:t>Орталық органдар</w:t>
      </w:r>
    </w:p>
    <w:bookmarkStart w:name="z22" w:id="18"/>
    <w:p>
      <w:pPr>
        <w:spacing w:after="0"/>
        <w:ind w:left="0"/>
        <w:jc w:val="both"/>
      </w:pPr>
      <w:r>
        <w:rPr>
          <w:rFonts w:ascii="Times New Roman"/>
          <w:b w:val="false"/>
          <w:i w:val="false"/>
          <w:color w:val="000000"/>
          <w:sz w:val="28"/>
        </w:rPr>
        <w:t>
      1. Осы Шарттың мақсаттары үшін Тараптар айқындаған орталық органдар бір-бірімен тікелей өзара іс-қимыл жасайды.</w:t>
      </w:r>
    </w:p>
    <w:bookmarkEnd w:id="18"/>
    <w:bookmarkStart w:name="z23" w:id="19"/>
    <w:p>
      <w:pPr>
        <w:spacing w:after="0"/>
        <w:ind w:left="0"/>
        <w:jc w:val="both"/>
      </w:pPr>
      <w:r>
        <w:rPr>
          <w:rFonts w:ascii="Times New Roman"/>
          <w:b w:val="false"/>
          <w:i w:val="false"/>
          <w:color w:val="000000"/>
          <w:sz w:val="28"/>
        </w:rPr>
        <w:t>
      2. Орталық органдар мыналар болып табылады:</w:t>
      </w:r>
    </w:p>
    <w:bookmarkEnd w:id="19"/>
    <w:p>
      <w:pPr>
        <w:spacing w:after="0"/>
        <w:ind w:left="0"/>
        <w:jc w:val="both"/>
      </w:pPr>
      <w:r>
        <w:rPr>
          <w:rFonts w:ascii="Times New Roman"/>
          <w:b w:val="false"/>
          <w:i w:val="false"/>
          <w:color w:val="000000"/>
          <w:sz w:val="28"/>
        </w:rPr>
        <w:t>
      Қазақстан Республикасы үшін – Бас прокуратура;</w:t>
      </w:r>
    </w:p>
    <w:p>
      <w:pPr>
        <w:spacing w:after="0"/>
        <w:ind w:left="0"/>
        <w:jc w:val="both"/>
      </w:pPr>
      <w:r>
        <w:rPr>
          <w:rFonts w:ascii="Times New Roman"/>
          <w:b w:val="false"/>
          <w:i w:val="false"/>
          <w:color w:val="000000"/>
          <w:sz w:val="28"/>
        </w:rPr>
        <w:t>
      Доминикан Республикасы үшін – Республиканың Бас прокуратурасы, Прокуратура (Халықаралық құқықтық көмек және ұстап беру департаменті).</w:t>
      </w:r>
    </w:p>
    <w:bookmarkStart w:name="z24" w:id="20"/>
    <w:p>
      <w:pPr>
        <w:spacing w:after="0"/>
        <w:ind w:left="0"/>
        <w:jc w:val="both"/>
      </w:pPr>
      <w:r>
        <w:rPr>
          <w:rFonts w:ascii="Times New Roman"/>
          <w:b w:val="false"/>
          <w:i w:val="false"/>
          <w:color w:val="000000"/>
          <w:sz w:val="28"/>
        </w:rPr>
        <w:t>
      3. Орталық органдарға байланысты өзгерістер болған жағдайда, бір Тарап бұл туралы екінші Тарапты дипломатиялық арналар арқылы хабардар етеді.</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4-бап</w:t>
      </w:r>
    </w:p>
    <w:p>
      <w:pPr>
        <w:spacing w:after="0"/>
        <w:ind w:left="0"/>
        <w:jc w:val="both"/>
      </w:pPr>
      <w:r>
        <w:rPr>
          <w:rFonts w:ascii="Times New Roman"/>
          <w:b/>
          <w:i w:val="false"/>
          <w:color w:val="000000"/>
          <w:sz w:val="28"/>
        </w:rPr>
        <w:t>Беру шарттары</w:t>
      </w:r>
    </w:p>
    <w:bookmarkStart w:name="z26" w:id="21"/>
    <w:p>
      <w:pPr>
        <w:spacing w:after="0"/>
        <w:ind w:left="0"/>
        <w:jc w:val="both"/>
      </w:pPr>
      <w:r>
        <w:rPr>
          <w:rFonts w:ascii="Times New Roman"/>
          <w:b w:val="false"/>
          <w:i w:val="false"/>
          <w:color w:val="000000"/>
          <w:sz w:val="28"/>
        </w:rPr>
        <w:t>
      Осы Шартқа сәйкес сотталған адам, егер мынадай шарттар сақталса:</w:t>
      </w:r>
    </w:p>
    <w:bookmarkEnd w:id="21"/>
    <w:bookmarkStart w:name="z27" w:id="22"/>
    <w:p>
      <w:pPr>
        <w:spacing w:after="0"/>
        <w:ind w:left="0"/>
        <w:jc w:val="both"/>
      </w:pPr>
      <w:r>
        <w:rPr>
          <w:rFonts w:ascii="Times New Roman"/>
          <w:b w:val="false"/>
          <w:i w:val="false"/>
          <w:color w:val="000000"/>
          <w:sz w:val="28"/>
        </w:rPr>
        <w:t>
      а) сотталған адам Қабылдаушы Тараптың азаматы болып табылса;</w:t>
      </w:r>
    </w:p>
    <w:bookmarkEnd w:id="22"/>
    <w:bookmarkStart w:name="z28" w:id="23"/>
    <w:p>
      <w:pPr>
        <w:spacing w:after="0"/>
        <w:ind w:left="0"/>
        <w:jc w:val="both"/>
      </w:pPr>
      <w:r>
        <w:rPr>
          <w:rFonts w:ascii="Times New Roman"/>
          <w:b w:val="false"/>
          <w:i w:val="false"/>
          <w:color w:val="000000"/>
          <w:sz w:val="28"/>
        </w:rPr>
        <w:t>
      b) үкім түпкілікті болып табылса;</w:t>
      </w:r>
    </w:p>
    <w:bookmarkEnd w:id="23"/>
    <w:bookmarkStart w:name="z29" w:id="24"/>
    <w:p>
      <w:pPr>
        <w:spacing w:after="0"/>
        <w:ind w:left="0"/>
        <w:jc w:val="both"/>
      </w:pPr>
      <w:r>
        <w:rPr>
          <w:rFonts w:ascii="Times New Roman"/>
          <w:b w:val="false"/>
          <w:i w:val="false"/>
          <w:color w:val="000000"/>
          <w:sz w:val="28"/>
        </w:rPr>
        <w:t>
      c) беру туралы сұрау салуды алған кезде жазаның қалған мерзімі кемінде 6 (алты) айды құраса;</w:t>
      </w:r>
    </w:p>
    <w:bookmarkEnd w:id="24"/>
    <w:bookmarkStart w:name="z30" w:id="25"/>
    <w:p>
      <w:pPr>
        <w:spacing w:after="0"/>
        <w:ind w:left="0"/>
        <w:jc w:val="both"/>
      </w:pPr>
      <w:r>
        <w:rPr>
          <w:rFonts w:ascii="Times New Roman"/>
          <w:b w:val="false"/>
          <w:i w:val="false"/>
          <w:color w:val="000000"/>
          <w:sz w:val="28"/>
        </w:rPr>
        <w:t>
      d) сотталған адам өзін ауыстыру туралы өтінішхатпен жүгінсе немесе жасына немесе физикалық жай-күйіне байланысты өзінің заңды өкілі арқылы өтінішхатпен жүгінсе;</w:t>
      </w:r>
    </w:p>
    <w:bookmarkEnd w:id="25"/>
    <w:bookmarkStart w:name="z31" w:id="26"/>
    <w:p>
      <w:pPr>
        <w:spacing w:after="0"/>
        <w:ind w:left="0"/>
        <w:jc w:val="both"/>
      </w:pPr>
      <w:r>
        <w:rPr>
          <w:rFonts w:ascii="Times New Roman"/>
          <w:b w:val="false"/>
          <w:i w:val="false"/>
          <w:color w:val="000000"/>
          <w:sz w:val="28"/>
        </w:rPr>
        <w:t>
      e) адам сол үшін сотталған әрекеттер немесе әрекетсіздік екі Тараптың да ұлттық заңнамасына сәйкес қылмыс болып табылса;</w:t>
      </w:r>
    </w:p>
    <w:bookmarkEnd w:id="26"/>
    <w:bookmarkStart w:name="z32" w:id="27"/>
    <w:p>
      <w:pPr>
        <w:spacing w:after="0"/>
        <w:ind w:left="0"/>
        <w:jc w:val="both"/>
      </w:pPr>
      <w:r>
        <w:rPr>
          <w:rFonts w:ascii="Times New Roman"/>
          <w:b w:val="false"/>
          <w:i w:val="false"/>
          <w:color w:val="000000"/>
          <w:sz w:val="28"/>
        </w:rPr>
        <w:t>
      f) екі Тарап та сотталған адамды беруге келіссе;</w:t>
      </w:r>
    </w:p>
    <w:bookmarkEnd w:id="27"/>
    <w:bookmarkStart w:name="z33" w:id="28"/>
    <w:p>
      <w:pPr>
        <w:spacing w:after="0"/>
        <w:ind w:left="0"/>
        <w:jc w:val="both"/>
      </w:pPr>
      <w:r>
        <w:rPr>
          <w:rFonts w:ascii="Times New Roman"/>
          <w:b w:val="false"/>
          <w:i w:val="false"/>
          <w:color w:val="000000"/>
          <w:sz w:val="28"/>
        </w:rPr>
        <w:t>
      g) сотталған адам төлем қабілетсіздігін растайтын жағдайларды қоспағанда, сотталған адам үкім бойынша айыппұл төлеген және (немесе) залалды өтеген болса, берілуі мүмкін.</w:t>
      </w:r>
    </w:p>
    <w:bookmarkEnd w:id="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Беруден бас тарту шарттары</w:t>
      </w:r>
    </w:p>
    <w:p>
      <w:pPr>
        <w:spacing w:after="0"/>
        <w:ind w:left="0"/>
        <w:jc w:val="both"/>
      </w:pPr>
      <w:r>
        <w:rPr>
          <w:rFonts w:ascii="Times New Roman"/>
          <w:b w:val="false"/>
          <w:i w:val="false"/>
          <w:color w:val="000000"/>
          <w:sz w:val="28"/>
        </w:rPr>
        <w:t>
      Егер:</w:t>
      </w:r>
    </w:p>
    <w:bookmarkStart w:name="z35" w:id="29"/>
    <w:p>
      <w:pPr>
        <w:spacing w:after="0"/>
        <w:ind w:left="0"/>
        <w:jc w:val="both"/>
      </w:pPr>
      <w:r>
        <w:rPr>
          <w:rFonts w:ascii="Times New Roman"/>
          <w:b w:val="false"/>
          <w:i w:val="false"/>
          <w:color w:val="000000"/>
          <w:sz w:val="28"/>
        </w:rPr>
        <w:t>
      а) 4-бапта көрсетілген шарттардың кез келгені сақталмаса;</w:t>
      </w:r>
    </w:p>
    <w:bookmarkEnd w:id="29"/>
    <w:bookmarkStart w:name="z36" w:id="30"/>
    <w:p>
      <w:pPr>
        <w:spacing w:after="0"/>
        <w:ind w:left="0"/>
        <w:jc w:val="both"/>
      </w:pPr>
      <w:r>
        <w:rPr>
          <w:rFonts w:ascii="Times New Roman"/>
          <w:b w:val="false"/>
          <w:i w:val="false"/>
          <w:color w:val="000000"/>
          <w:sz w:val="28"/>
        </w:rPr>
        <w:t>
      b) кез келген Тарап беру егемендікке, қауіпсіздікке, қоғамдық тәртіпке залал келтіруі мүмкін немесе оның ұлттық заңнамасына қайшы келеді деп санаса;</w:t>
      </w:r>
    </w:p>
    <w:bookmarkEnd w:id="30"/>
    <w:bookmarkStart w:name="z37" w:id="31"/>
    <w:p>
      <w:pPr>
        <w:spacing w:after="0"/>
        <w:ind w:left="0"/>
        <w:jc w:val="both"/>
      </w:pPr>
      <w:r>
        <w:rPr>
          <w:rFonts w:ascii="Times New Roman"/>
          <w:b w:val="false"/>
          <w:i w:val="false"/>
          <w:color w:val="000000"/>
          <w:sz w:val="28"/>
        </w:rPr>
        <w:t>
      c) Қабылдаушы Тараптың ұлттық заңнамасына сәйкес жаза Беруші Тарап айқындаған жазадан елеулі түрде ерекшеленсе;</w:t>
      </w:r>
    </w:p>
    <w:bookmarkEnd w:id="31"/>
    <w:bookmarkStart w:name="z38" w:id="32"/>
    <w:p>
      <w:pPr>
        <w:spacing w:after="0"/>
        <w:ind w:left="0"/>
        <w:jc w:val="both"/>
      </w:pPr>
      <w:r>
        <w:rPr>
          <w:rFonts w:ascii="Times New Roman"/>
          <w:b w:val="false"/>
          <w:i w:val="false"/>
          <w:color w:val="000000"/>
          <w:sz w:val="28"/>
        </w:rPr>
        <w:t>
      d) Беруші Тараптың аумағында адамға қатысты қылмыстық талқылау жүргізіліп жатса, беруден бас тартылуы мүмкін.</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Беру жөніндегі шешім</w:t>
      </w:r>
    </w:p>
    <w:bookmarkStart w:name="z40" w:id="33"/>
    <w:p>
      <w:pPr>
        <w:spacing w:after="0"/>
        <w:ind w:left="0"/>
        <w:jc w:val="both"/>
      </w:pPr>
      <w:r>
        <w:rPr>
          <w:rFonts w:ascii="Times New Roman"/>
          <w:b w:val="false"/>
          <w:i w:val="false"/>
          <w:color w:val="000000"/>
          <w:sz w:val="28"/>
        </w:rPr>
        <w:t>
      1. Тараптар осы Шартқа және өзінің ұлттық заңнамасына сәйкес беру туралы шешім қабылдайды.</w:t>
      </w:r>
    </w:p>
    <w:bookmarkEnd w:id="33"/>
    <w:bookmarkStart w:name="z41" w:id="34"/>
    <w:p>
      <w:pPr>
        <w:spacing w:after="0"/>
        <w:ind w:left="0"/>
        <w:jc w:val="both"/>
      </w:pPr>
      <w:r>
        <w:rPr>
          <w:rFonts w:ascii="Times New Roman"/>
          <w:b w:val="false"/>
          <w:i w:val="false"/>
          <w:color w:val="000000"/>
          <w:sz w:val="28"/>
        </w:rPr>
        <w:t>
      2. Беруден бас тартқан жағдайда, мұндай шешім негізделген болуға тиіс.</w:t>
      </w:r>
    </w:p>
    <w:bookmarkEnd w:id="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Хабарлау міндеттемесі</w:t>
      </w:r>
    </w:p>
    <w:bookmarkStart w:name="z43" w:id="35"/>
    <w:p>
      <w:pPr>
        <w:spacing w:after="0"/>
        <w:ind w:left="0"/>
        <w:jc w:val="both"/>
      </w:pPr>
      <w:r>
        <w:rPr>
          <w:rFonts w:ascii="Times New Roman"/>
          <w:b w:val="false"/>
          <w:i w:val="false"/>
          <w:color w:val="000000"/>
          <w:sz w:val="28"/>
        </w:rPr>
        <w:t xml:space="preserve">
      1. Өзіне осы Шарт қолданылуы мүмкін сотталған адамға Беруші Тарап осы Шартқа сәйкес берілуі мүмкін екендігі туралы және берудің құқықтық салдары туралы хабар беруге тиіс. </w:t>
      </w:r>
    </w:p>
    <w:bookmarkEnd w:id="35"/>
    <w:bookmarkStart w:name="z44" w:id="36"/>
    <w:p>
      <w:pPr>
        <w:spacing w:after="0"/>
        <w:ind w:left="0"/>
        <w:jc w:val="both"/>
      </w:pPr>
      <w:r>
        <w:rPr>
          <w:rFonts w:ascii="Times New Roman"/>
          <w:b w:val="false"/>
          <w:i w:val="false"/>
          <w:color w:val="000000"/>
          <w:sz w:val="28"/>
        </w:rPr>
        <w:t>
      2. Егер Беруші Тарап сотталған адамды беруге келісім берсе, онда ол бұл туралы Қабылдаушы Тарапқа хабар береді және мынадай құжаттармен және ақпаратпен қамтамасыз етеді:</w:t>
      </w:r>
    </w:p>
    <w:bookmarkEnd w:id="36"/>
    <w:bookmarkStart w:name="z45" w:id="37"/>
    <w:p>
      <w:pPr>
        <w:spacing w:after="0"/>
        <w:ind w:left="0"/>
        <w:jc w:val="both"/>
      </w:pPr>
      <w:r>
        <w:rPr>
          <w:rFonts w:ascii="Times New Roman"/>
          <w:b w:val="false"/>
          <w:i w:val="false"/>
          <w:color w:val="000000"/>
          <w:sz w:val="28"/>
        </w:rPr>
        <w:t>
      а) сотталған адамның тегі, аты, әкесінің аты, туған күні және жері;</w:t>
      </w:r>
    </w:p>
    <w:bookmarkEnd w:id="37"/>
    <w:bookmarkStart w:name="z46" w:id="38"/>
    <w:p>
      <w:pPr>
        <w:spacing w:after="0"/>
        <w:ind w:left="0"/>
        <w:jc w:val="both"/>
      </w:pPr>
      <w:r>
        <w:rPr>
          <w:rFonts w:ascii="Times New Roman"/>
          <w:b w:val="false"/>
          <w:i w:val="false"/>
          <w:color w:val="000000"/>
          <w:sz w:val="28"/>
        </w:rPr>
        <w:t>
      b) үкімді орындаудың сипаты, мерзімі, басталу және аяқталу күні туралы ақпарат;</w:t>
      </w:r>
    </w:p>
    <w:bookmarkEnd w:id="38"/>
    <w:bookmarkStart w:name="z47" w:id="39"/>
    <w:p>
      <w:pPr>
        <w:spacing w:after="0"/>
        <w:ind w:left="0"/>
        <w:jc w:val="both"/>
      </w:pPr>
      <w:r>
        <w:rPr>
          <w:rFonts w:ascii="Times New Roman"/>
          <w:b w:val="false"/>
          <w:i w:val="false"/>
          <w:color w:val="000000"/>
          <w:sz w:val="28"/>
        </w:rPr>
        <w:t>
      c) жазаның өтелген мерзімі мен өтеуге жататын мерзімі туралы мәліметтер, сондай-ақ үкімді орындау үшін қажетті өзге де мәліметтер;</w:t>
      </w:r>
    </w:p>
    <w:bookmarkEnd w:id="39"/>
    <w:bookmarkStart w:name="z48" w:id="40"/>
    <w:p>
      <w:pPr>
        <w:spacing w:after="0"/>
        <w:ind w:left="0"/>
        <w:jc w:val="both"/>
      </w:pPr>
      <w:r>
        <w:rPr>
          <w:rFonts w:ascii="Times New Roman"/>
          <w:b w:val="false"/>
          <w:i w:val="false"/>
          <w:color w:val="000000"/>
          <w:sz w:val="28"/>
        </w:rPr>
        <w:t>
      d) сот үкімінің куәландырылған көшірмесі, оның күшіне енуі немесе орындалуы туралы шешім;</w:t>
      </w:r>
    </w:p>
    <w:bookmarkEnd w:id="40"/>
    <w:bookmarkStart w:name="z49" w:id="41"/>
    <w:p>
      <w:pPr>
        <w:spacing w:after="0"/>
        <w:ind w:left="0"/>
        <w:jc w:val="both"/>
      </w:pPr>
      <w:r>
        <w:rPr>
          <w:rFonts w:ascii="Times New Roman"/>
          <w:b w:val="false"/>
          <w:i w:val="false"/>
          <w:color w:val="000000"/>
          <w:sz w:val="28"/>
        </w:rPr>
        <w:t>
      е) егер Қабылдаушы Тарап Беруші Тарап берген құжаттар мен ақпаратты жеткіліксіз деп есептесе, ол қосымша ақпаратты сұрата алады;</w:t>
      </w:r>
    </w:p>
    <w:bookmarkEnd w:id="41"/>
    <w:bookmarkStart w:name="z50" w:id="42"/>
    <w:p>
      <w:pPr>
        <w:spacing w:after="0"/>
        <w:ind w:left="0"/>
        <w:jc w:val="both"/>
      </w:pPr>
      <w:r>
        <w:rPr>
          <w:rFonts w:ascii="Times New Roman"/>
          <w:b w:val="false"/>
          <w:i w:val="false"/>
          <w:color w:val="000000"/>
          <w:sz w:val="28"/>
        </w:rPr>
        <w:t>
      f) сотталған адамның оны беруге келісімін қамтитын, осы Шарттың 4-бабының d) тармақшасына сәйкес көзделген өтініш.</w:t>
      </w:r>
    </w:p>
    <w:bookmarkEnd w:id="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Беруге сұрау салу</w:t>
      </w:r>
    </w:p>
    <w:bookmarkStart w:name="z52" w:id="43"/>
    <w:p>
      <w:pPr>
        <w:spacing w:after="0"/>
        <w:ind w:left="0"/>
        <w:jc w:val="both"/>
      </w:pPr>
      <w:r>
        <w:rPr>
          <w:rFonts w:ascii="Times New Roman"/>
          <w:b w:val="false"/>
          <w:i w:val="false"/>
          <w:color w:val="000000"/>
          <w:sz w:val="28"/>
        </w:rPr>
        <w:t>
      1. Беруге сұрау салулар мен жауаптар орталық органдар арқылы жазбаша түрде берілуге тиіс.</w:t>
      </w:r>
    </w:p>
    <w:bookmarkEnd w:id="43"/>
    <w:p>
      <w:pPr>
        <w:spacing w:after="0"/>
        <w:ind w:left="0"/>
        <w:jc w:val="both"/>
      </w:pPr>
      <w:r>
        <w:rPr>
          <w:rFonts w:ascii="Times New Roman"/>
          <w:b w:val="false"/>
          <w:i w:val="false"/>
          <w:color w:val="000000"/>
          <w:sz w:val="28"/>
        </w:rPr>
        <w:t>
      Қабылдаушы Тарап беруге сұрау салуға және жауапқа мынадай құжаттарды қоса береді:</w:t>
      </w:r>
    </w:p>
    <w:bookmarkStart w:name="z53" w:id="44"/>
    <w:p>
      <w:pPr>
        <w:spacing w:after="0"/>
        <w:ind w:left="0"/>
        <w:jc w:val="both"/>
      </w:pPr>
      <w:r>
        <w:rPr>
          <w:rFonts w:ascii="Times New Roman"/>
          <w:b w:val="false"/>
          <w:i w:val="false"/>
          <w:color w:val="000000"/>
          <w:sz w:val="28"/>
        </w:rPr>
        <w:t>
      а) сотталған адамның азаматтығын растайтын құжат;</w:t>
      </w:r>
    </w:p>
    <w:bookmarkEnd w:id="44"/>
    <w:bookmarkStart w:name="z54" w:id="45"/>
    <w:p>
      <w:pPr>
        <w:spacing w:after="0"/>
        <w:ind w:left="0"/>
        <w:jc w:val="both"/>
      </w:pPr>
      <w:r>
        <w:rPr>
          <w:rFonts w:ascii="Times New Roman"/>
          <w:b w:val="false"/>
          <w:i w:val="false"/>
          <w:color w:val="000000"/>
          <w:sz w:val="28"/>
        </w:rPr>
        <w:t>
      b) Беруші Тарапта үкім шығарылған әрекеттер немесе әрекетсіздік Қабылдаушы Тарапта қылмыс болып табылатынын растайтын құқықтық ережелердің көшірмелері.</w:t>
      </w:r>
    </w:p>
    <w:bookmarkEnd w:id="45"/>
    <w:p>
      <w:pPr>
        <w:spacing w:after="0"/>
        <w:ind w:left="0"/>
        <w:jc w:val="both"/>
      </w:pPr>
      <w:r>
        <w:rPr>
          <w:rFonts w:ascii="Times New Roman"/>
          <w:b w:val="false"/>
          <w:i w:val="false"/>
          <w:color w:val="000000"/>
          <w:sz w:val="28"/>
        </w:rPr>
        <w:t>
      Беруші Тарап беруге сұрау салуға немесе жауапқа мынадай құжаттарды қоса береді:</w:t>
      </w:r>
    </w:p>
    <w:bookmarkStart w:name="z55" w:id="46"/>
    <w:p>
      <w:pPr>
        <w:spacing w:after="0"/>
        <w:ind w:left="0"/>
        <w:jc w:val="both"/>
      </w:pPr>
      <w:r>
        <w:rPr>
          <w:rFonts w:ascii="Times New Roman"/>
          <w:b w:val="false"/>
          <w:i w:val="false"/>
          <w:color w:val="000000"/>
          <w:sz w:val="28"/>
        </w:rPr>
        <w:t>
      a) үкімнің куәландырылған көшірмесі;</w:t>
      </w:r>
    </w:p>
    <w:bookmarkEnd w:id="46"/>
    <w:bookmarkStart w:name="z56" w:id="47"/>
    <w:p>
      <w:pPr>
        <w:spacing w:after="0"/>
        <w:ind w:left="0"/>
        <w:jc w:val="both"/>
      </w:pPr>
      <w:r>
        <w:rPr>
          <w:rFonts w:ascii="Times New Roman"/>
          <w:b w:val="false"/>
          <w:i w:val="false"/>
          <w:color w:val="000000"/>
          <w:sz w:val="28"/>
        </w:rPr>
        <w:t>
      b) үкімнің сипаты мен ұзақтығы, оны орындаудың басталған күні және өтелген мерзімі туралы ақпарат;</w:t>
      </w:r>
    </w:p>
    <w:bookmarkEnd w:id="47"/>
    <w:bookmarkStart w:name="z57" w:id="48"/>
    <w:p>
      <w:pPr>
        <w:spacing w:after="0"/>
        <w:ind w:left="0"/>
        <w:jc w:val="both"/>
      </w:pPr>
      <w:r>
        <w:rPr>
          <w:rFonts w:ascii="Times New Roman"/>
          <w:b w:val="false"/>
          <w:i w:val="false"/>
          <w:color w:val="000000"/>
          <w:sz w:val="28"/>
        </w:rPr>
        <w:t>
      c) сотталған адам туралы медициналық және әлеуметтік есеп, сондай-ақ оны емдеу туралы ақпарат.</w:t>
      </w:r>
    </w:p>
    <w:bookmarkEnd w:id="48"/>
    <w:bookmarkStart w:name="z58" w:id="49"/>
    <w:p>
      <w:pPr>
        <w:spacing w:after="0"/>
        <w:ind w:left="0"/>
        <w:jc w:val="both"/>
      </w:pPr>
      <w:r>
        <w:rPr>
          <w:rFonts w:ascii="Times New Roman"/>
          <w:b w:val="false"/>
          <w:i w:val="false"/>
          <w:color w:val="000000"/>
          <w:sz w:val="28"/>
        </w:rPr>
        <w:t>
      2. Беруге сұрау салуды қабылдау немесе қабылдамау туралы шешім мүмкіндігінше қысқа мерзімде хабарлануға тиіс.</w:t>
      </w:r>
    </w:p>
    <w:bookmarkEnd w:id="4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Келісім және тексеру</w:t>
      </w:r>
    </w:p>
    <w:bookmarkStart w:name="z60" w:id="50"/>
    <w:p>
      <w:pPr>
        <w:spacing w:after="0"/>
        <w:ind w:left="0"/>
        <w:jc w:val="both"/>
      </w:pPr>
      <w:r>
        <w:rPr>
          <w:rFonts w:ascii="Times New Roman"/>
          <w:b w:val="false"/>
          <w:i w:val="false"/>
          <w:color w:val="000000"/>
          <w:sz w:val="28"/>
        </w:rPr>
        <w:t xml:space="preserve">
      Беруші Тарап осы Шарттың 4-бабының d) тармақшасында көзделген беруге өз келісімін беретін сотталған адам мұны ерікті түрде және мұндай берудің құқықтық салдарын толық түсініп жасауы үшін қажетті шараларды қабылдауға тиіс. </w:t>
      </w:r>
    </w:p>
    <w:bookmarkEnd w:id="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Берудің салдары</w:t>
      </w:r>
    </w:p>
    <w:bookmarkStart w:name="z62" w:id="51"/>
    <w:p>
      <w:pPr>
        <w:spacing w:after="0"/>
        <w:ind w:left="0"/>
        <w:jc w:val="both"/>
      </w:pPr>
      <w:r>
        <w:rPr>
          <w:rFonts w:ascii="Times New Roman"/>
          <w:b w:val="false"/>
          <w:i w:val="false"/>
          <w:color w:val="000000"/>
          <w:sz w:val="28"/>
        </w:rPr>
        <w:t>
      1. Сотталған адамды беру Беруші Тарапта үкімнің орындалуын тоқтатуды көздейді.</w:t>
      </w:r>
    </w:p>
    <w:bookmarkEnd w:id="51"/>
    <w:bookmarkStart w:name="z63" w:id="52"/>
    <w:p>
      <w:pPr>
        <w:spacing w:after="0"/>
        <w:ind w:left="0"/>
        <w:jc w:val="both"/>
      </w:pPr>
      <w:r>
        <w:rPr>
          <w:rFonts w:ascii="Times New Roman"/>
          <w:b w:val="false"/>
          <w:i w:val="false"/>
          <w:color w:val="000000"/>
          <w:sz w:val="28"/>
        </w:rPr>
        <w:t>
      2. Егер Қабылдаушы Тарап Беруші Тарапты үкімді орындаудың аяқталғаны туралы хабардар етсе, Беруші Тарап үкімді орындауға құқылы емес.</w:t>
      </w:r>
    </w:p>
    <w:bookmarkEnd w:id="5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Үкімді орындау</w:t>
      </w:r>
    </w:p>
    <w:bookmarkStart w:name="z65" w:id="53"/>
    <w:p>
      <w:pPr>
        <w:spacing w:after="0"/>
        <w:ind w:left="0"/>
        <w:jc w:val="both"/>
      </w:pPr>
      <w:r>
        <w:rPr>
          <w:rFonts w:ascii="Times New Roman"/>
          <w:b w:val="false"/>
          <w:i w:val="false"/>
          <w:color w:val="000000"/>
          <w:sz w:val="28"/>
        </w:rPr>
        <w:t>
      1. Қабылдаушы Тарап өзінің ұлттық заңнамасына сәйкес бас бостандығынан айыруға байланысты үкімнің немесе шешімнің орындалуын жалғастырады.</w:t>
      </w:r>
    </w:p>
    <w:bookmarkEnd w:id="53"/>
    <w:bookmarkStart w:name="z66" w:id="54"/>
    <w:p>
      <w:pPr>
        <w:spacing w:after="0"/>
        <w:ind w:left="0"/>
        <w:jc w:val="both"/>
      </w:pPr>
      <w:r>
        <w:rPr>
          <w:rFonts w:ascii="Times New Roman"/>
          <w:b w:val="false"/>
          <w:i w:val="false"/>
          <w:color w:val="000000"/>
          <w:sz w:val="28"/>
        </w:rPr>
        <w:t>
      2. Егер жаза өзінің сипаты мен ұзақтығы бойынша Қабылдаушы Тараптың ұлттық заңнамасында көзделген жазаға сәйкес келмесе, онда ол оны осыған ұқсас қылмыс үшін өзінің ұлттық заңнамасында көзделген барынша сәйкес келетін жазаға ауыстырады. Мұндай жағдайда жаза өзінің сипаты немесе ұзақтығы бойынша Беруші Тарап шығарған үкімнен неғұрлым қатаң болмауға және осыған ұқсас қылмыс үшін Қабылдаушы Тараптың ұлттық заңнамасында көзделген жазаның ең ұзақ мерзімінен аспауға тиіс. Жаза Қабылдаушы Тараптың ұлттық заңнамасы бойынша осыған ұқсас қылмысқа қолданылатын жазаның ең қысқа мерзімімен шектелмеуге де тиіс. Бұл жағдайда Қабылдаушы Тарап Беруші Тарапқа өзінің сот шешімін жіберуге тиіс.</w:t>
      </w:r>
    </w:p>
    <w:bookmarkEnd w:id="54"/>
    <w:bookmarkStart w:name="z67" w:id="55"/>
    <w:p>
      <w:pPr>
        <w:spacing w:after="0"/>
        <w:ind w:left="0"/>
        <w:jc w:val="both"/>
      </w:pPr>
      <w:r>
        <w:rPr>
          <w:rFonts w:ascii="Times New Roman"/>
          <w:b w:val="false"/>
          <w:i w:val="false"/>
          <w:color w:val="000000"/>
          <w:sz w:val="28"/>
        </w:rPr>
        <w:t>
      3. Берілген адамға қатысты үкімді орындау Қабылдаушы Тараптың ұлттық заңнамасына сәйкес жүзеге асырылады.</w:t>
      </w:r>
    </w:p>
    <w:bookmarkEnd w:id="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12-бап</w:t>
      </w:r>
    </w:p>
    <w:p>
      <w:pPr>
        <w:spacing w:after="0"/>
        <w:ind w:left="0"/>
        <w:jc w:val="both"/>
      </w:pPr>
      <w:r>
        <w:rPr>
          <w:rFonts w:ascii="Times New Roman"/>
          <w:b/>
          <w:i w:val="false"/>
          <w:color w:val="000000"/>
          <w:sz w:val="28"/>
        </w:rPr>
        <w:t>Рақымшылық жасау, кешірім жасау,  жазаны жеңілдету</w:t>
      </w:r>
    </w:p>
    <w:p>
      <w:pPr>
        <w:spacing w:after="0"/>
        <w:ind w:left="0"/>
        <w:jc w:val="left"/>
      </w:pPr>
      <w:r>
        <w:br/>
      </w:r>
      <w:r>
        <w:rPr>
          <w:rFonts w:ascii="Times New Roman"/>
          <w:b w:val="false"/>
          <w:i w:val="false"/>
          <w:color w:val="000000"/>
          <w:sz w:val="28"/>
        </w:rPr>
        <w:t>
</w:t>
      </w:r>
    </w:p>
    <w:bookmarkStart w:name="z69" w:id="56"/>
    <w:p>
      <w:pPr>
        <w:spacing w:after="0"/>
        <w:ind w:left="0"/>
        <w:jc w:val="both"/>
      </w:pPr>
      <w:r>
        <w:rPr>
          <w:rFonts w:ascii="Times New Roman"/>
          <w:b w:val="false"/>
          <w:i w:val="false"/>
          <w:color w:val="000000"/>
          <w:sz w:val="28"/>
        </w:rPr>
        <w:t>
      Тараптар өзінің ұлттық заңнамасына сәйкес рақымшылық жасауды, кешірім жасауды немесе жазаны жеңілдетудің өзге де шараларын қолдануға құқылы. Мұндай жағдайда Тараптар бір-біріне хабар береді.</w:t>
      </w:r>
    </w:p>
    <w:bookmarkEnd w:id="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13-бап</w:t>
      </w:r>
    </w:p>
    <w:p>
      <w:pPr>
        <w:spacing w:after="0"/>
        <w:ind w:left="0"/>
        <w:jc w:val="both"/>
      </w:pPr>
      <w:r>
        <w:rPr>
          <w:rFonts w:ascii="Times New Roman"/>
          <w:b/>
          <w:i w:val="false"/>
          <w:color w:val="000000"/>
          <w:sz w:val="28"/>
        </w:rPr>
        <w:t>Үкімді қайта қарау</w:t>
      </w:r>
    </w:p>
    <w:bookmarkStart w:name="z71" w:id="57"/>
    <w:p>
      <w:pPr>
        <w:spacing w:after="0"/>
        <w:ind w:left="0"/>
        <w:jc w:val="both"/>
      </w:pPr>
      <w:r>
        <w:rPr>
          <w:rFonts w:ascii="Times New Roman"/>
          <w:b w:val="false"/>
          <w:i w:val="false"/>
          <w:color w:val="000000"/>
          <w:sz w:val="28"/>
        </w:rPr>
        <w:t>
      Беруші Тарап қана үкімді қайта қарау туралы өтінішхаттар бойынша шешім қабылдауға құқылы.</w:t>
      </w:r>
    </w:p>
    <w:bookmarkEnd w:id="5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14-бап</w:t>
      </w:r>
    </w:p>
    <w:p>
      <w:pPr>
        <w:spacing w:after="0"/>
        <w:ind w:left="0"/>
        <w:jc w:val="both"/>
      </w:pPr>
      <w:r>
        <w:rPr>
          <w:rFonts w:ascii="Times New Roman"/>
          <w:b/>
          <w:i w:val="false"/>
          <w:color w:val="000000"/>
          <w:sz w:val="28"/>
        </w:rPr>
        <w:t>Үкімді тоқтату және өзгерту</w:t>
      </w:r>
    </w:p>
    <w:bookmarkStart w:name="z73" w:id="58"/>
    <w:p>
      <w:pPr>
        <w:spacing w:after="0"/>
        <w:ind w:left="0"/>
        <w:jc w:val="both"/>
      </w:pPr>
      <w:r>
        <w:rPr>
          <w:rFonts w:ascii="Times New Roman"/>
          <w:b w:val="false"/>
          <w:i w:val="false"/>
          <w:color w:val="000000"/>
          <w:sz w:val="28"/>
        </w:rPr>
        <w:t xml:space="preserve">
      Беруші Тарап үкімнің орындалуын тоқтату немесе өзгерту туралы кез келген шешім жөнінде хабарлағаннан кейін Қабылдаушы Тарап үкімнің орындалуын дереу тоқтатуға немесе өзгертуге тиіс. </w:t>
      </w:r>
    </w:p>
    <w:bookmarkEnd w:id="5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15-бап</w:t>
      </w:r>
    </w:p>
    <w:p>
      <w:pPr>
        <w:spacing w:after="0"/>
        <w:ind w:left="0"/>
        <w:jc w:val="both"/>
      </w:pPr>
      <w:r>
        <w:rPr>
          <w:rFonts w:ascii="Times New Roman"/>
          <w:b/>
          <w:i w:val="false"/>
          <w:color w:val="000000"/>
          <w:sz w:val="28"/>
        </w:rPr>
        <w:t>Үкімнің орындалуы туралы хабарлау</w:t>
      </w:r>
    </w:p>
    <w:bookmarkStart w:name="z75" w:id="59"/>
    <w:p>
      <w:pPr>
        <w:spacing w:after="0"/>
        <w:ind w:left="0"/>
        <w:jc w:val="both"/>
      </w:pPr>
      <w:r>
        <w:rPr>
          <w:rFonts w:ascii="Times New Roman"/>
          <w:b w:val="false"/>
          <w:i w:val="false"/>
          <w:color w:val="000000"/>
          <w:sz w:val="28"/>
        </w:rPr>
        <w:t>
      Қабылдаушы Тарап Беруші Тарапқа үкімнің орындалуы туралы мынадай жағдайларда:</w:t>
      </w:r>
    </w:p>
    <w:bookmarkEnd w:id="59"/>
    <w:bookmarkStart w:name="z76" w:id="60"/>
    <w:p>
      <w:pPr>
        <w:spacing w:after="0"/>
        <w:ind w:left="0"/>
        <w:jc w:val="both"/>
      </w:pPr>
      <w:r>
        <w:rPr>
          <w:rFonts w:ascii="Times New Roman"/>
          <w:b w:val="false"/>
          <w:i w:val="false"/>
          <w:color w:val="000000"/>
          <w:sz w:val="28"/>
        </w:rPr>
        <w:t>
      а) егер ол үкімді орындау аяқталған деп санаса;</w:t>
      </w:r>
    </w:p>
    <w:bookmarkEnd w:id="60"/>
    <w:bookmarkStart w:name="z77" w:id="61"/>
    <w:p>
      <w:pPr>
        <w:spacing w:after="0"/>
        <w:ind w:left="0"/>
        <w:jc w:val="both"/>
      </w:pPr>
      <w:r>
        <w:rPr>
          <w:rFonts w:ascii="Times New Roman"/>
          <w:b w:val="false"/>
          <w:i w:val="false"/>
          <w:color w:val="000000"/>
          <w:sz w:val="28"/>
        </w:rPr>
        <w:t>
      b) егер сотталған адам үкімді орындау аяқталғанға дейін қашып кетсе немесе қайтыс болса;</w:t>
      </w:r>
    </w:p>
    <w:bookmarkEnd w:id="61"/>
    <w:bookmarkStart w:name="z78" w:id="62"/>
    <w:p>
      <w:pPr>
        <w:spacing w:after="0"/>
        <w:ind w:left="0"/>
        <w:jc w:val="both"/>
      </w:pPr>
      <w:r>
        <w:rPr>
          <w:rFonts w:ascii="Times New Roman"/>
          <w:b w:val="false"/>
          <w:i w:val="false"/>
          <w:color w:val="000000"/>
          <w:sz w:val="28"/>
        </w:rPr>
        <w:t>
      c) егер Беруші Тарап мұндай ақпаратты сұратса, хабарлайды.</w:t>
      </w:r>
    </w:p>
    <w:bookmarkEnd w:id="62"/>
    <w:p>
      <w:pPr>
        <w:spacing w:after="0"/>
        <w:ind w:left="0"/>
        <w:jc w:val="both"/>
      </w:pPr>
      <w:r>
        <w:rPr>
          <w:rFonts w:ascii="Times New Roman"/>
          <w:b/>
          <w:i w:val="false"/>
          <w:color w:val="000000"/>
          <w:sz w:val="28"/>
        </w:rPr>
        <w:t>16-бап</w:t>
      </w:r>
    </w:p>
    <w:p>
      <w:pPr>
        <w:spacing w:after="0"/>
        <w:ind w:left="0"/>
        <w:jc w:val="both"/>
      </w:pPr>
      <w:r>
        <w:rPr>
          <w:rFonts w:ascii="Times New Roman"/>
          <w:b/>
          <w:i w:val="false"/>
          <w:color w:val="000000"/>
          <w:sz w:val="28"/>
        </w:rPr>
        <w:t>Ерекше қараудағы кәмелетке толмағандар</w:t>
      </w:r>
    </w:p>
    <w:bookmarkStart w:name="z80" w:id="63"/>
    <w:p>
      <w:pPr>
        <w:spacing w:after="0"/>
        <w:ind w:left="0"/>
        <w:jc w:val="both"/>
      </w:pPr>
      <w:r>
        <w:rPr>
          <w:rFonts w:ascii="Times New Roman"/>
          <w:b w:val="false"/>
          <w:i w:val="false"/>
          <w:color w:val="000000"/>
          <w:sz w:val="28"/>
        </w:rPr>
        <w:t>
      Осы Шарт Тараптардың заңнамасына сәйкес ерекше қараудағы кәмелетке толмаған адамдарға қатысты да қолданылады. Мұндай кәмелетке толмағандарға қолданылатын бас бостандығынан айыру түріндегі жазаны орындау Қабылдаушы Тараптың заңнамасына сәйкес жүзеге асырылады. Кәмелетке толмағандарды беру үшін олардың заңды өкілінің тікелей келісімі алынуға тиіс.</w:t>
      </w:r>
    </w:p>
    <w:bookmarkEnd w:id="6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17-бап</w:t>
      </w:r>
    </w:p>
    <w:p>
      <w:pPr>
        <w:spacing w:after="0"/>
        <w:ind w:left="0"/>
        <w:jc w:val="both"/>
      </w:pPr>
      <w:r>
        <w:rPr>
          <w:rFonts w:ascii="Times New Roman"/>
          <w:b/>
          <w:i w:val="false"/>
          <w:color w:val="000000"/>
          <w:sz w:val="28"/>
        </w:rPr>
        <w:t>Транзит</w:t>
      </w:r>
    </w:p>
    <w:bookmarkStart w:name="z82" w:id="64"/>
    <w:p>
      <w:pPr>
        <w:spacing w:after="0"/>
        <w:ind w:left="0"/>
        <w:jc w:val="both"/>
      </w:pPr>
      <w:r>
        <w:rPr>
          <w:rFonts w:ascii="Times New Roman"/>
          <w:b w:val="false"/>
          <w:i w:val="false"/>
          <w:color w:val="000000"/>
          <w:sz w:val="28"/>
        </w:rPr>
        <w:t xml:space="preserve">
      1. Егер Тараптардың бірі сотталған адамды үшінші мемлекеттен транзиттік тасымалдауды жүзеге асырса, екінші Тарап, егер бұл оның ұлттық заңнамасына қайшы келмесе, осы сотталған адамның өз аумағы арқылы транзитін жеңілдетуге көмек көрсетеді. </w:t>
      </w:r>
    </w:p>
    <w:bookmarkEnd w:id="64"/>
    <w:bookmarkStart w:name="z83" w:id="65"/>
    <w:p>
      <w:pPr>
        <w:spacing w:after="0"/>
        <w:ind w:left="0"/>
        <w:jc w:val="both"/>
      </w:pPr>
      <w:r>
        <w:rPr>
          <w:rFonts w:ascii="Times New Roman"/>
          <w:b w:val="false"/>
          <w:i w:val="false"/>
          <w:color w:val="000000"/>
          <w:sz w:val="28"/>
        </w:rPr>
        <w:t>
      2. Бұл мақсатта сұрау салушы Тарап сұрау салынатын Тарапқа орталық органдар арқылы не кейінге қалдыруға болмайтын жағдайларда Халықаралық Қылмыстық Полиция Ұйымы (Интерпол) арқылы транзит туралы тасымалданатын адамның сәйкестендіру деректерін, оның азаматтығы туралы мәліметтерді және істің мән-жайларының қысқаша мазмұнын қамтитын сұрау салуды жібереді. Транзит туралы сұрау салу адамның берілгенін растайтын құжаттың көшірмесімен бірге беріледі.</w:t>
      </w:r>
    </w:p>
    <w:bookmarkEnd w:id="65"/>
    <w:bookmarkStart w:name="z84" w:id="66"/>
    <w:p>
      <w:pPr>
        <w:spacing w:after="0"/>
        <w:ind w:left="0"/>
        <w:jc w:val="both"/>
      </w:pPr>
      <w:r>
        <w:rPr>
          <w:rFonts w:ascii="Times New Roman"/>
          <w:b w:val="false"/>
          <w:i w:val="false"/>
          <w:color w:val="000000"/>
          <w:sz w:val="28"/>
        </w:rPr>
        <w:t>
      3. Сұрау салынатын Тарап өз аумағы арқылы тасымалданатын адамды күзетпен ұстауға тиіс.</w:t>
      </w:r>
    </w:p>
    <w:bookmarkEnd w:id="66"/>
    <w:bookmarkStart w:name="z85" w:id="67"/>
    <w:p>
      <w:pPr>
        <w:spacing w:after="0"/>
        <w:ind w:left="0"/>
        <w:jc w:val="both"/>
      </w:pPr>
      <w:r>
        <w:rPr>
          <w:rFonts w:ascii="Times New Roman"/>
          <w:b w:val="false"/>
          <w:i w:val="false"/>
          <w:color w:val="000000"/>
          <w:sz w:val="28"/>
        </w:rPr>
        <w:t>
      4. Егер транзит әуе көлігімен жүзеге асырылса және транзит Тарапының аумағында қону жоспарланбаса, оған рұқсат талап етілмейді. Транзит Тарапының аумағында жоспарланбаған қону жағдайында транзитті жүзеге асыратын Тарап бұл туралы транзит Тарапын дереу хабардар етеді, ал транзит Тарапы тасымалданатын адамды 15 (он бес) күнге дейінгі мерзімге күзетпен ұстауға тиіс.</w:t>
      </w:r>
    </w:p>
    <w:bookmarkEnd w:id="67"/>
    <w:bookmarkStart w:name="z86" w:id="68"/>
    <w:p>
      <w:pPr>
        <w:spacing w:after="0"/>
        <w:ind w:left="0"/>
        <w:jc w:val="both"/>
      </w:pPr>
      <w:r>
        <w:rPr>
          <w:rFonts w:ascii="Times New Roman"/>
          <w:b w:val="false"/>
          <w:i w:val="false"/>
          <w:color w:val="000000"/>
          <w:sz w:val="28"/>
        </w:rPr>
        <w:t>
      5. Егер осы баптың 4-тармағында көрсетілген мерзімде транзитке сұрау салу алынбаса, егер Тараптар өзгеше уағдаластыққа қол жеткізбесе, адам босатылуға жатады.</w:t>
      </w:r>
    </w:p>
    <w:bookmarkEnd w:id="6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18-бап</w:t>
      </w:r>
    </w:p>
    <w:p>
      <w:pPr>
        <w:spacing w:after="0"/>
        <w:ind w:left="0"/>
        <w:jc w:val="both"/>
      </w:pPr>
      <w:r>
        <w:rPr>
          <w:rFonts w:ascii="Times New Roman"/>
          <w:b/>
          <w:i w:val="false"/>
          <w:color w:val="000000"/>
          <w:sz w:val="28"/>
        </w:rPr>
        <w:t>Тілдер және шығыстар</w:t>
      </w:r>
    </w:p>
    <w:bookmarkStart w:name="z88" w:id="69"/>
    <w:p>
      <w:pPr>
        <w:spacing w:after="0"/>
        <w:ind w:left="0"/>
        <w:jc w:val="both"/>
      </w:pPr>
      <w:r>
        <w:rPr>
          <w:rFonts w:ascii="Times New Roman"/>
          <w:b w:val="false"/>
          <w:i w:val="false"/>
          <w:color w:val="000000"/>
          <w:sz w:val="28"/>
        </w:rPr>
        <w:t>
      1. Сотталған адамды беру туралы сұрау салу және қажетті құжаттар сұрау салушы Тараптың тілінде жасалуға және сұрау салынатын Тараптың тіліне немесе ағылшын тіліне аудармасымен бірге берілуге тиіс. Сұрау салуларға жауаптар сұрау салынатын Тараптың тілінде жасалуға және сұрау салушы Тараптың тіліне немесе ағылшын тіліне аудармасымен бірге берілуге тиіс. Егер өтінішхатты сотталған адам берген жағдайда, онда ол өзі білетін тілде жасалуы мүмкін.</w:t>
      </w:r>
    </w:p>
    <w:bookmarkEnd w:id="69"/>
    <w:bookmarkStart w:name="z89" w:id="70"/>
    <w:p>
      <w:pPr>
        <w:spacing w:after="0"/>
        <w:ind w:left="0"/>
        <w:jc w:val="both"/>
      </w:pPr>
      <w:r>
        <w:rPr>
          <w:rFonts w:ascii="Times New Roman"/>
          <w:b w:val="false"/>
          <w:i w:val="false"/>
          <w:color w:val="000000"/>
          <w:sz w:val="28"/>
        </w:rPr>
        <w:t>
      2. Сотталған адамды беру және берілгеннен кейін үкімді орындау кезінде келтірілген шығыстарды Қабылдаушы Тарап өзінің ұлттық заңнамасына сәйкес көтереді. Егер Қабылдаушы Тараптың ұлттық заңнамасында тыйым салынбаған жағдайда, ол сотталған адамнан беруге жұмсалған шығыстарды өндіріп алуға құқылы.</w:t>
      </w:r>
    </w:p>
    <w:bookmarkEnd w:id="70"/>
    <w:bookmarkStart w:name="z90" w:id="71"/>
    <w:p>
      <w:pPr>
        <w:spacing w:after="0"/>
        <w:ind w:left="0"/>
        <w:jc w:val="both"/>
      </w:pPr>
      <w:r>
        <w:rPr>
          <w:rFonts w:ascii="Times New Roman"/>
          <w:b w:val="false"/>
          <w:i w:val="false"/>
          <w:color w:val="000000"/>
          <w:sz w:val="28"/>
        </w:rPr>
        <w:t>
      3. Транзитке байланысты шығыстарды Қабылдаушы Тарап көтереді.</w:t>
      </w:r>
    </w:p>
    <w:bookmarkEnd w:id="7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19-бап</w:t>
      </w:r>
    </w:p>
    <w:p>
      <w:pPr>
        <w:spacing w:after="0"/>
        <w:ind w:left="0"/>
        <w:jc w:val="both"/>
      </w:pPr>
      <w:r>
        <w:rPr>
          <w:rFonts w:ascii="Times New Roman"/>
          <w:b/>
          <w:i w:val="false"/>
          <w:color w:val="000000"/>
          <w:sz w:val="28"/>
        </w:rPr>
        <w:t>Құжаттарды заңдастырудан босату</w:t>
      </w:r>
    </w:p>
    <w:bookmarkStart w:name="z92" w:id="72"/>
    <w:p>
      <w:pPr>
        <w:spacing w:after="0"/>
        <w:ind w:left="0"/>
        <w:jc w:val="both"/>
      </w:pPr>
      <w:r>
        <w:rPr>
          <w:rFonts w:ascii="Times New Roman"/>
          <w:b w:val="false"/>
          <w:i w:val="false"/>
          <w:color w:val="000000"/>
          <w:sz w:val="28"/>
        </w:rPr>
        <w:t>
      Осы Шарттың мақсаттары үшін жасалған құжаттарға лауазымды тұлға қол қоюға және олар құзыретті органның елтаңбалы мөрімен куәландырылуға тиіс және мұндай жағдайда ешқандай басқа заңдастыру, сертификаттау немесе түпнұсқалығын анықтау талап етілмейді.</w:t>
      </w:r>
    </w:p>
    <w:bookmarkEnd w:id="72"/>
    <w:p>
      <w:pPr>
        <w:spacing w:after="0"/>
        <w:ind w:left="0"/>
        <w:jc w:val="both"/>
      </w:pPr>
      <w:r>
        <w:rPr>
          <w:rFonts w:ascii="Times New Roman"/>
          <w:b/>
          <w:i w:val="false"/>
          <w:color w:val="000000"/>
          <w:sz w:val="28"/>
        </w:rPr>
        <w:t>20-бап</w:t>
      </w:r>
    </w:p>
    <w:p>
      <w:pPr>
        <w:spacing w:after="0"/>
        <w:ind w:left="0"/>
        <w:jc w:val="both"/>
      </w:pPr>
      <w:r>
        <w:rPr>
          <w:rFonts w:ascii="Times New Roman"/>
          <w:b/>
          <w:i w:val="false"/>
          <w:color w:val="000000"/>
          <w:sz w:val="28"/>
        </w:rPr>
        <w:t>Осы Шарттың басқа халықаралық келісімдермен арақатынасы</w:t>
      </w:r>
    </w:p>
    <w:bookmarkStart w:name="z94" w:id="73"/>
    <w:p>
      <w:pPr>
        <w:spacing w:after="0"/>
        <w:ind w:left="0"/>
        <w:jc w:val="both"/>
      </w:pPr>
      <w:r>
        <w:rPr>
          <w:rFonts w:ascii="Times New Roman"/>
          <w:b w:val="false"/>
          <w:i w:val="false"/>
          <w:color w:val="000000"/>
          <w:sz w:val="28"/>
        </w:rPr>
        <w:t>
      Осы Шарт Тараптардың өздері қатысушылары болып табылатын кез келген халықаралық келісімдерден туындайтын құқықтары мен міндеттемелерін қозғамайды.</w:t>
      </w:r>
    </w:p>
    <w:bookmarkEnd w:id="73"/>
    <w:p>
      <w:pPr>
        <w:spacing w:after="0"/>
        <w:ind w:left="0"/>
        <w:jc w:val="both"/>
      </w:pPr>
      <w:r>
        <w:rPr>
          <w:rFonts w:ascii="Times New Roman"/>
          <w:b/>
          <w:i w:val="false"/>
          <w:color w:val="000000"/>
          <w:sz w:val="28"/>
        </w:rPr>
        <w:t>21-бап</w:t>
      </w:r>
    </w:p>
    <w:p>
      <w:pPr>
        <w:spacing w:after="0"/>
        <w:ind w:left="0"/>
        <w:jc w:val="both"/>
      </w:pPr>
      <w:r>
        <w:rPr>
          <w:rFonts w:ascii="Times New Roman"/>
          <w:b/>
          <w:i w:val="false"/>
          <w:color w:val="000000"/>
          <w:sz w:val="28"/>
        </w:rPr>
        <w:t>Келіспеушіліктерді реттеу</w:t>
      </w:r>
    </w:p>
    <w:bookmarkStart w:name="z96" w:id="74"/>
    <w:p>
      <w:pPr>
        <w:spacing w:after="0"/>
        <w:ind w:left="0"/>
        <w:jc w:val="both"/>
      </w:pPr>
      <w:r>
        <w:rPr>
          <w:rFonts w:ascii="Times New Roman"/>
          <w:b w:val="false"/>
          <w:i w:val="false"/>
          <w:color w:val="000000"/>
          <w:sz w:val="28"/>
        </w:rPr>
        <w:t>
      Осы Шартты қолдану немесе түсіндіру барысында туындайтын кез келген келіспеушіліктер дипломатиялық арналар арқылы консультациялар мен келіссөздер жүргізу жолымен шешіледі.</w:t>
      </w:r>
    </w:p>
    <w:bookmarkEnd w:id="74"/>
    <w:p>
      <w:pPr>
        <w:spacing w:after="0"/>
        <w:ind w:left="0"/>
        <w:jc w:val="both"/>
      </w:pPr>
      <w:r>
        <w:rPr>
          <w:rFonts w:ascii="Times New Roman"/>
          <w:b/>
          <w:i w:val="false"/>
          <w:color w:val="000000"/>
          <w:sz w:val="28"/>
        </w:rPr>
        <w:t>22-бап</w:t>
      </w:r>
    </w:p>
    <w:p>
      <w:pPr>
        <w:spacing w:after="0"/>
        <w:ind w:left="0"/>
        <w:jc w:val="both"/>
      </w:pPr>
      <w:r>
        <w:rPr>
          <w:rFonts w:ascii="Times New Roman"/>
          <w:b/>
          <w:i w:val="false"/>
          <w:color w:val="000000"/>
          <w:sz w:val="28"/>
        </w:rPr>
        <w:t>Қорытынды ережелер</w:t>
      </w:r>
    </w:p>
    <w:bookmarkStart w:name="z98" w:id="75"/>
    <w:p>
      <w:pPr>
        <w:spacing w:after="0"/>
        <w:ind w:left="0"/>
        <w:jc w:val="both"/>
      </w:pPr>
      <w:r>
        <w:rPr>
          <w:rFonts w:ascii="Times New Roman"/>
          <w:b w:val="false"/>
          <w:i w:val="false"/>
          <w:color w:val="000000"/>
          <w:sz w:val="28"/>
        </w:rPr>
        <w:t>
      1. Осы Шарт белгіленбеген мерзімге жасалады және оның күшіне енуі үшін қажетті мемлекетішілік рәсімдерді Тараптардың орындағаны туралы дипломатиялық арналар арқылы соңғы жазбаша хабарлама алынған күннен бастап күшіне енеді.</w:t>
      </w:r>
    </w:p>
    <w:bookmarkEnd w:id="75"/>
    <w:bookmarkStart w:name="z99" w:id="76"/>
    <w:p>
      <w:pPr>
        <w:spacing w:after="0"/>
        <w:ind w:left="0"/>
        <w:jc w:val="both"/>
      </w:pPr>
      <w:r>
        <w:rPr>
          <w:rFonts w:ascii="Times New Roman"/>
          <w:b w:val="false"/>
          <w:i w:val="false"/>
          <w:color w:val="000000"/>
          <w:sz w:val="28"/>
        </w:rPr>
        <w:t>
      2. Осы Шартқа Тараптардың өзара келісімі бойынша өзгерістер мен толықтырулар енгізілуі мүмкін. Мұндай өзгерістер мен толықтырулар Шарттың ажырамас бөлігі болып табылады және осы баптың 1-тармағында көзделген тәртіппен күшіне енетін жекелеген хаттамалармен ресімделеді.</w:t>
      </w:r>
    </w:p>
    <w:bookmarkEnd w:id="76"/>
    <w:bookmarkStart w:name="z100" w:id="77"/>
    <w:p>
      <w:pPr>
        <w:spacing w:after="0"/>
        <w:ind w:left="0"/>
        <w:jc w:val="both"/>
      </w:pPr>
      <w:r>
        <w:rPr>
          <w:rFonts w:ascii="Times New Roman"/>
          <w:b w:val="false"/>
          <w:i w:val="false"/>
          <w:color w:val="000000"/>
          <w:sz w:val="28"/>
        </w:rPr>
        <w:t>
      3. Әрбір Тарап осы Шартты тоқтатуға құқылы. Тоқтату Тараптардың бірі екінші Тараптың осы Шарттың қолданысын тоқтату ниеті туралы жазбаша хабарламасын дипломатиялық арналар арқылы алған күннен бастап 180 (бір жүз сексен) тәулік өткен соң күшіне енеді.</w:t>
      </w:r>
    </w:p>
    <w:bookmarkEnd w:id="77"/>
    <w:bookmarkStart w:name="z101" w:id="78"/>
    <w:p>
      <w:pPr>
        <w:spacing w:after="0"/>
        <w:ind w:left="0"/>
        <w:jc w:val="both"/>
      </w:pPr>
      <w:r>
        <w:rPr>
          <w:rFonts w:ascii="Times New Roman"/>
          <w:b w:val="false"/>
          <w:i w:val="false"/>
          <w:color w:val="000000"/>
          <w:sz w:val="28"/>
        </w:rPr>
        <w:t>
      4. Осы Шарттың қолданысы тоқтатылған жағдайда, оның қолданысы кезеңінде басталған адамдарды беру жөніндегі рәсімдер толық орындалғанға дейін күшінде қалады.</w:t>
      </w:r>
    </w:p>
    <w:bookmarkEnd w:id="78"/>
    <w:bookmarkStart w:name="z102" w:id="79"/>
    <w:p>
      <w:pPr>
        <w:spacing w:after="0"/>
        <w:ind w:left="0"/>
        <w:jc w:val="both"/>
      </w:pPr>
      <w:r>
        <w:rPr>
          <w:rFonts w:ascii="Times New Roman"/>
          <w:b w:val="false"/>
          <w:i w:val="false"/>
          <w:color w:val="000000"/>
          <w:sz w:val="28"/>
        </w:rPr>
        <w:t xml:space="preserve">
      5. Осы Шарт оның күшіне енуіне дейін шығарылған үкімдерді орындауға қатысты да қолданылады. </w:t>
      </w:r>
    </w:p>
    <w:bookmarkEnd w:id="79"/>
    <w:p>
      <w:pPr>
        <w:spacing w:after="0"/>
        <w:ind w:left="0"/>
        <w:jc w:val="both"/>
      </w:pPr>
      <w:r>
        <w:rPr>
          <w:rFonts w:ascii="Times New Roman"/>
          <w:b w:val="false"/>
          <w:i w:val="false"/>
          <w:color w:val="000000"/>
          <w:sz w:val="28"/>
        </w:rPr>
        <w:t>
      ОСЫНЫ КУӘЛАНДЫРУ ҮШІН осыған тиісті түрде уәкілеттік берілген төменде қол қоюшылар осы Шартқа қол қойды.</w:t>
      </w:r>
    </w:p>
    <w:p>
      <w:pPr>
        <w:spacing w:after="0"/>
        <w:ind w:left="0"/>
        <w:jc w:val="both"/>
      </w:pPr>
      <w:r>
        <w:rPr>
          <w:rFonts w:ascii="Times New Roman"/>
          <w:b w:val="false"/>
          <w:i w:val="false"/>
          <w:color w:val="000000"/>
          <w:sz w:val="28"/>
        </w:rPr>
        <w:t>
      20___ жылғы  __ __________ ____________ әрқайсысы қазақ, испан және ағылшын тілдерінде екі данада жасалды әрі барлық мәтіндер теңтүпнұсқалы болып табылады.</w:t>
      </w:r>
    </w:p>
    <w:p>
      <w:pPr>
        <w:spacing w:after="0"/>
        <w:ind w:left="0"/>
        <w:jc w:val="both"/>
      </w:pPr>
      <w:r>
        <w:rPr>
          <w:rFonts w:ascii="Times New Roman"/>
          <w:b w:val="false"/>
          <w:i w:val="false"/>
          <w:color w:val="000000"/>
          <w:sz w:val="28"/>
        </w:rPr>
        <w:t>
      Осы Шарттың ережелерін түсіндіруде келіспеушіліктер туындаған жағдайда ағылшын тіліндегі мәтін басым болып табылады.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Доминикан Республикасы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