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fc51c" w14:textId="9cfc5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Консулдық жарғысын бекіту туралы" Қазақстан Республикасы Президентінің 2016 жылғы 25 сәуірдегі № 240 Жарлығына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Президентінің 2021 жылғы 9 наурыздағы № 532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 жинағында</w:t>
            </w:r>
            <w:r>
              <w:br/>
            </w:r>
            <w:r>
              <w:rPr>
                <w:rFonts w:ascii="Times New Roman"/>
                <w:b w:val="false"/>
                <w:i w:val="false"/>
                <w:color w:val="000000"/>
                <w:sz w:val="20"/>
              </w:rPr>
              <w:t>жариялануға тиiс</w:t>
            </w:r>
          </w:p>
        </w:tc>
      </w:tr>
    </w:tbl>
    <w:bookmarkStart w:name="z1" w:id="0"/>
    <w:p>
      <w:pPr>
        <w:spacing w:after="0"/>
        <w:ind w:left="0"/>
        <w:jc w:val="both"/>
      </w:pPr>
      <w:r>
        <w:rPr>
          <w:rFonts w:ascii="Times New Roman"/>
          <w:b w:val="false"/>
          <w:i w:val="false"/>
          <w:color w:val="000000"/>
          <w:sz w:val="28"/>
        </w:rPr>
        <w:t>
      ҚАУЛЫ ЕТЕМІН: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Консулдық жарғысын бекіту туралы" Қазақстан Республикасы Президентінің 2016 жылғы 25 сәуірдегі № 240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2016 ж., № 23-24, 128 құжат)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Республикасының дипломатиялық қызметі туралы" 2002 жылғы 7 наурыздағы Қазақстан Республикасының Заңы 1-бабының 5) тармақшасы екінші бөлігіне сәйкес </w:t>
      </w:r>
      <w:r>
        <w:rPr>
          <w:rFonts w:ascii="Times New Roman"/>
          <w:b/>
          <w:i w:val="false"/>
          <w:color w:val="000000"/>
          <w:sz w:val="28"/>
        </w:rPr>
        <w:t>ҚАУЛЫ ЕТЕМІН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мазмұндағы 16-1) тармақшамен толықтырылсын:</w:t>
      </w:r>
    </w:p>
    <w:p>
      <w:pPr>
        <w:spacing w:after="0"/>
        <w:ind w:left="0"/>
        <w:jc w:val="both"/>
      </w:pPr>
      <w:r>
        <w:rPr>
          <w:rFonts w:ascii="Times New Roman"/>
          <w:b w:val="false"/>
          <w:i w:val="false"/>
          <w:color w:val="000000"/>
          <w:sz w:val="28"/>
        </w:rPr>
        <w:t>
      "16-1) заңдық мәні бар өзге де құжаттар (анықтамалар) беру;";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"38. Қазақстан Республикасының салық заңнамасына сәйкес консулдық іс-әрекеттер жасағаны үшін консулдық алым алынады.";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48-тармақтың</w:t>
      </w:r>
      <w:r>
        <w:rPr>
          <w:rFonts w:ascii="Times New Roman"/>
          <w:b w:val="false"/>
          <w:i w:val="false"/>
          <w:color w:val="000000"/>
          <w:sz w:val="28"/>
        </w:rPr>
        <w:t xml:space="preserve"> 3) тармақшасы мынадай редакцияда жазылсын:</w:t>
      </w:r>
    </w:p>
    <w:p>
      <w:pPr>
        <w:spacing w:after="0"/>
        <w:ind w:left="0"/>
        <w:jc w:val="both"/>
      </w:pPr>
      <w:r>
        <w:rPr>
          <w:rFonts w:ascii="Times New Roman"/>
          <w:b w:val="false"/>
          <w:i w:val="false"/>
          <w:color w:val="000000"/>
          <w:sz w:val="28"/>
        </w:rPr>
        <w:t>
      "3) Қазақстан Республикасына өз еркімен қоныс аударуға ниет білдірген этникалық қазақтарға келу, оның ішінде қандастарды қабылдаудың өңірлік квоталары шеңберінде Қазақстан Республикасының Үкіметі айқындаған өңірлерге келу шарттары, қабылдау шарттары мен әлеуметтік қолдау шаралары туралы ақпарат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"85. Болу мемлекетінде қиын жағдайға ұшыраған, оның ішінде форс-мажор жағдайлары салдарынан қиын жағдайға ұшыраған Қазақстан Республикасы азаматтарының құқықтары мен мүдделерін қорғау, сондай-ақ қайтыс болған Қазақстан Республикасы азаматтарына қатысты шаралар қабылдау бойынша іс-шараларды іске асыру бюджеттік жоспарлау жөніндегі орталық уәкілетті органмен келісу бойынша Қазақстан Республикасының Сыртқы істер министрі бекітетін тәртіппен жүзеге асырылады.".</w:t>
      </w:r>
    </w:p>
    <w:bookmarkStart w:name="z8" w:id="2"/>
    <w:p>
      <w:pPr>
        <w:spacing w:after="0"/>
        <w:ind w:left="0"/>
        <w:jc w:val="both"/>
      </w:pPr>
      <w:r>
        <w:rPr>
          <w:rFonts w:ascii="Times New Roman"/>
          <w:b w:val="false"/>
          <w:i w:val="false"/>
          <w:color w:val="000000"/>
          <w:sz w:val="28"/>
        </w:rPr>
        <w:t>
      2. Осы Жарлық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