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e191" w14:textId="3c1e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22 қарашадағы № 693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қарашадағы</w:t>
            </w:r>
            <w:r>
              <w:br/>
            </w:r>
            <w:r>
              <w:rPr>
                <w:rFonts w:ascii="Times New Roman"/>
                <w:b w:val="false"/>
                <w:i w:val="false"/>
                <w:color w:val="000000"/>
                <w:sz w:val="20"/>
              </w:rPr>
              <w:t>№ 693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Қазақстан Республикасы Iшкi iстер министрлiгiнің, Қазақстан Республикасы Ұлттық ұланының, Қазақстан Республикасы Мемлекеттік күзет қызметінің Объектілерді қорғау қызметінің әскери нышандары туралы" Қазақстан Республикасы Президентiнiң 1996 жылғы 20 қарашадағы № 3228 </w:t>
      </w:r>
      <w:r>
        <w:rPr>
          <w:rFonts w:ascii="Times New Roman"/>
          <w:b w:val="false"/>
          <w:i w:val="false"/>
          <w:color w:val="000000"/>
          <w:sz w:val="28"/>
        </w:rPr>
        <w:t>Жарлығына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Мыналар:</w:t>
      </w:r>
    </w:p>
    <w:bookmarkStart w:name="z8" w:id="5"/>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Ішкі істер министрінің орынбасары – Ұлттық ұлан Бас қолбасшысының кабинеттерінде орнатылады, әскерлердің шеруіне және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қатысуымен байланысты басқа да қажетті жағдайларда алып шығарылады (тігіледі);</w:t>
      </w:r>
    </w:p>
    <w:bookmarkEnd w:id="5"/>
    <w:bookmarkStart w:name="z9" w:id="6"/>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кемелерінің әскери-теңіз туы, лауазымды адамдарының жалаушалары, тулары мен брейд-жалаушалары Қазақстан Республикасы Қарулы Күштерінің жалпы әскери (корабльдік) жарғыларында көзделген жағдайларда Қазақстан Республикасы Ұлттық қауіпсіздік комитеті Шекара қызметінің корабльдері мен кемелеріне тігіледі;</w:t>
      </w:r>
    </w:p>
    <w:bookmarkEnd w:id="6"/>
    <w:bookmarkStart w:name="z10" w:id="7"/>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Объектілерді қорғау қызметінің нышандары Қазақстан Республикасы Ұлттық қауіпсіздік комитеті Шекара қызметінің, Қазақстан Республикасы Ішкі істер министрлігінің, Объектілерді қорғау қызметінің орталық аппаратының, Қазақстан Республикасы Ұлттық ұланы штабтарының, сондай-ақ олардың ведомстволық бағынысты органдарының, бөлімдер мен құрамалар штабтарының, әскери-оқу, оқу және өзге де орындардың ғимараттарында тігіледі;</w:t>
      </w:r>
    </w:p>
    <w:bookmarkEnd w:id="7"/>
    <w:bookmarkStart w:name="z11" w:id="8"/>
    <w:p>
      <w:pPr>
        <w:spacing w:after="0"/>
        <w:ind w:left="0"/>
        <w:jc w:val="both"/>
      </w:pP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Ішкі істер министрінің орынбасары – Ұлттық ұланның Бас қолбасшысы мен Қазақстан Республикасы Мемлекеттік күзет қызметі бастығының бұйрықтарымен немесе өзге де актілерімен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бейнелерін міндетті түрде жаңғыртудың басқа да жағдайлары көзделуі мүмкін деп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w:t>
      </w:r>
    </w:p>
    <w:bookmarkEnd w:id="9"/>
    <w:bookmarkStart w:name="z22"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Қазақстан Республикасы Қорғаныс министрінің орынбасарлары, Қазақстан Республикасы Қарулы Күштері Бас штабы бастығының бірінші орынбасары, Қазақстан Республикасы Ұлттық қауіпсіздік комитеті Төрағасының, Қазақстан Республикасының Ішкі істер министрінің орынбасарлары, Қазақстан Республикасы Мемлекеттік күзет қызметі бастығының орынбасары – Мемлекеттік күзет қызметі Айрықша мақсаттағы күштердің қолбасшысы, Бас әскери прокурор өздеріне бағынысты әскери қызметшілерге қатысты Қарулы Күштер түрі Бас қолбасшысының құқықтарын пайдаланады.".</w:t>
      </w:r>
    </w:p>
    <w:bookmarkStart w:name="z24" w:id="11"/>
    <w:p>
      <w:pPr>
        <w:spacing w:after="0"/>
        <w:ind w:left="0"/>
        <w:jc w:val="both"/>
      </w:pPr>
      <w:r>
        <w:rPr>
          <w:rFonts w:ascii="Times New Roman"/>
          <w:b w:val="false"/>
          <w:i w:val="false"/>
          <w:color w:val="000000"/>
          <w:sz w:val="28"/>
        </w:rPr>
        <w:t xml:space="preserve">
      4.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"Марапаттау Қазақстан Республикасы Ішкі істер министрінің орынбасары – Ұлттық ұлан Бас қолбасшысының бұйрығы негізінде жүзеге асырылады.".</w:t>
      </w:r>
    </w:p>
    <w:bookmarkStart w:name="z27" w:id="13"/>
    <w:p>
      <w:pPr>
        <w:spacing w:after="0"/>
        <w:ind w:left="0"/>
        <w:jc w:val="both"/>
      </w:pPr>
      <w:r>
        <w:rPr>
          <w:rFonts w:ascii="Times New Roman"/>
          <w:b w:val="false"/>
          <w:i w:val="false"/>
          <w:color w:val="000000"/>
          <w:sz w:val="28"/>
        </w:rPr>
        <w:t>
      5. Қызмет бабында пайдалану үшін.</w:t>
      </w:r>
    </w:p>
    <w:bookmarkEnd w:id="13"/>
    <w:bookmarkStart w:name="z28" w:id="14"/>
    <w:p>
      <w:pPr>
        <w:spacing w:after="0"/>
        <w:ind w:left="0"/>
        <w:jc w:val="both"/>
      </w:pPr>
      <w:r>
        <w:rPr>
          <w:rFonts w:ascii="Times New Roman"/>
          <w:b w:val="false"/>
          <w:i w:val="false"/>
          <w:color w:val="000000"/>
          <w:sz w:val="28"/>
        </w:rPr>
        <w:t xml:space="preserve">
      6. "Қазақстан Республикасы Қауіпсіздік Кеңесі жанындағы Мемлекеттік органдардың арнайы мақсаттағы бөлімшелерінің үйлестіру кеңесі туралы" Қазақстан Республикасы Президентінің 2016 жылғы 9 маусымдағы № 98 </w:t>
      </w:r>
      <w:r>
        <w:rPr>
          <w:rFonts w:ascii="Times New Roman"/>
          <w:b w:val="false"/>
          <w:i w:val="false"/>
          <w:color w:val="000000"/>
          <w:sz w:val="28"/>
        </w:rPr>
        <w:t>өкіміне</w:t>
      </w:r>
      <w:r>
        <w:rPr>
          <w:rFonts w:ascii="Times New Roman"/>
          <w:b w:val="false"/>
          <w:i w:val="false"/>
          <w:color w:val="000000"/>
          <w:sz w:val="28"/>
        </w:rPr>
        <w:t>:</w:t>
      </w:r>
    </w:p>
    <w:bookmarkEnd w:id="14"/>
    <w:bookmarkStart w:name="z29" w:id="1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Қауіпсіздік Кеңесі жанындағы Мемлекеттік органдардың арнайы мақсаттағы бөлімшелерінің үйлестіру кеңесінің лауазымдық </w:t>
      </w:r>
      <w:r>
        <w:rPr>
          <w:rFonts w:ascii="Times New Roman"/>
          <w:b w:val="false"/>
          <w:i w:val="false"/>
          <w:color w:val="000000"/>
          <w:sz w:val="28"/>
        </w:rPr>
        <w:t>құрамында</w:t>
      </w:r>
      <w:r>
        <w:rPr>
          <w:rFonts w:ascii="Times New Roman"/>
          <w:b w:val="false"/>
          <w:i w:val="false"/>
          <w:color w:val="000000"/>
          <w:sz w:val="28"/>
        </w:rPr>
        <w:t>:</w:t>
      </w:r>
    </w:p>
    <w:bookmarkEnd w:id="15"/>
    <w:bookmarkStart w:name="z30" w:id="16"/>
    <w:p>
      <w:pPr>
        <w:spacing w:after="0"/>
        <w:ind w:left="0"/>
        <w:jc w:val="both"/>
      </w:pPr>
      <w:r>
        <w:rPr>
          <w:rFonts w:ascii="Times New Roman"/>
          <w:b w:val="false"/>
          <w:i w:val="false"/>
          <w:color w:val="000000"/>
          <w:sz w:val="28"/>
        </w:rPr>
        <w:t>
      "Қазақстан Республикасы Ұлттық ұланының Бас қолбасшысы;" деген жол мынадай редакцияда жазылсын:</w:t>
      </w:r>
    </w:p>
    <w:bookmarkEnd w:id="16"/>
    <w:bookmarkStart w:name="z31" w:id="17"/>
    <w:p>
      <w:pPr>
        <w:spacing w:after="0"/>
        <w:ind w:left="0"/>
        <w:jc w:val="both"/>
      </w:pPr>
      <w:r>
        <w:rPr>
          <w:rFonts w:ascii="Times New Roman"/>
          <w:b w:val="false"/>
          <w:i w:val="false"/>
          <w:color w:val="000000"/>
          <w:sz w:val="28"/>
        </w:rPr>
        <w:t>
      "Қазақстан Республикасы Ішкі істер министрінің орынбасары – Ұлттық ұланның Бас қолбасшысы;".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