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35ceb" w14:textId="9335c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әкімшілік-аумақтық құрылысының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2022 жылғы 3 мамырдағы № 887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баспасөзде</w:t>
            </w:r>
            <w:r>
              <w:br/>
            </w:r>
            <w:r>
              <w:rPr>
                <w:rFonts w:ascii="Times New Roman"/>
                <w:b w:val="false"/>
                <w:i w:val="false"/>
                <w:color w:val="000000"/>
                <w:sz w:val="20"/>
              </w:rPr>
              <w:t>жариялануға тиіс</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жарлықтың қолданысқа енгізілу тәртібін </w:t>
      </w:r>
      <w:r>
        <w:rPr>
          <w:rFonts w:ascii="Times New Roman"/>
          <w:b w:val="false"/>
          <w:i w:val="false"/>
          <w:color w:val="ff0000"/>
          <w:sz w:val="28"/>
        </w:rPr>
        <w:t>7-т.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w:t>
      </w:r>
      <w:r>
        <w:rPr>
          <w:rFonts w:ascii="Times New Roman"/>
          <w:b/>
          <w:i w:val="false"/>
          <w:color w:val="000000"/>
          <w:sz w:val="28"/>
        </w:rPr>
        <w:t>ҚАУЛЫ ЕТЕМ</w:t>
      </w:r>
      <w:r>
        <w:rPr>
          <w:rFonts w:ascii="Times New Roman"/>
          <w:b/>
          <w:i w:val="false"/>
          <w:color w:val="000000"/>
          <w:sz w:val="28"/>
        </w:rPr>
        <w:t>ІН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Алматы облысының әкімшілік орталығы Талдықорған қаласынан Қонаев қаласына көшірілсін.</w:t>
      </w:r>
    </w:p>
    <w:bookmarkEnd w:id="1"/>
    <w:bookmarkStart w:name="z2" w:id="2"/>
    <w:p>
      <w:pPr>
        <w:spacing w:after="0"/>
        <w:ind w:left="0"/>
        <w:jc w:val="both"/>
      </w:pPr>
      <w:r>
        <w:rPr>
          <w:rFonts w:ascii="Times New Roman"/>
          <w:b w:val="false"/>
          <w:i w:val="false"/>
          <w:color w:val="000000"/>
          <w:sz w:val="28"/>
        </w:rPr>
        <w:t>
      2. Мыналар:</w:t>
      </w:r>
    </w:p>
    <w:bookmarkEnd w:id="2"/>
    <w:bookmarkStart w:name="z3" w:id="3"/>
    <w:p>
      <w:pPr>
        <w:spacing w:after="0"/>
        <w:ind w:left="0"/>
        <w:jc w:val="both"/>
      </w:pPr>
      <w:r>
        <w:rPr>
          <w:rFonts w:ascii="Times New Roman"/>
          <w:b w:val="false"/>
          <w:i w:val="false"/>
          <w:color w:val="000000"/>
          <w:sz w:val="28"/>
        </w:rPr>
        <w:t>
      1) Шығыс Қазақстан облысының құрамынан Ақсуат, Абай, Аягөз, Бесқарағай, Бородулиха, Жарма, Үржар, Көкпекті аудандарын, Семей және Курчатов қалаларын бөлу жолымен әкімшілік орталығы Семей қаласында орналасатын Абай облысы;</w:t>
      </w:r>
    </w:p>
    <w:bookmarkEnd w:id="3"/>
    <w:bookmarkStart w:name="z4" w:id="4"/>
    <w:p>
      <w:pPr>
        <w:spacing w:after="0"/>
        <w:ind w:left="0"/>
        <w:jc w:val="both"/>
      </w:pPr>
      <w:r>
        <w:rPr>
          <w:rFonts w:ascii="Times New Roman"/>
          <w:b w:val="false"/>
          <w:i w:val="false"/>
          <w:color w:val="000000"/>
          <w:sz w:val="28"/>
        </w:rPr>
        <w:t>
      2) Алматы облысының құрамынан Ақсу, Алакөл, Ескелді, Қаратал, Кербұлақ, Көксу, Панфилов, Сарқан аудандарын, Талдықорған және Текелі қалаларын бөлу жолымен әкімшілік орталығы Талдықорған қаласында орналасатын Жетісу облысы;</w:t>
      </w:r>
    </w:p>
    <w:bookmarkEnd w:id="4"/>
    <w:bookmarkStart w:name="z5" w:id="5"/>
    <w:p>
      <w:pPr>
        <w:spacing w:after="0"/>
        <w:ind w:left="0"/>
        <w:jc w:val="both"/>
      </w:pPr>
      <w:r>
        <w:rPr>
          <w:rFonts w:ascii="Times New Roman"/>
          <w:b w:val="false"/>
          <w:i w:val="false"/>
          <w:color w:val="000000"/>
          <w:sz w:val="28"/>
        </w:rPr>
        <w:t>
      3) Қарағанды облысының құрамынан Жаңаарқа, Ұлытау аудандарын, Жезқазған, Қаражал және Сәтбаев қалаларын бөлу жолымен әкімшілік орталығы Жезқазған қаласында орналасатын Ұлытау облысы құрылсын.</w:t>
      </w:r>
    </w:p>
    <w:bookmarkEnd w:id="5"/>
    <w:bookmarkStart w:name="z6" w:id="6"/>
    <w:p>
      <w:pPr>
        <w:spacing w:after="0"/>
        <w:ind w:left="0"/>
        <w:jc w:val="both"/>
      </w:pPr>
      <w:r>
        <w:rPr>
          <w:rFonts w:ascii="Times New Roman"/>
          <w:b w:val="false"/>
          <w:i w:val="false"/>
          <w:color w:val="000000"/>
          <w:sz w:val="28"/>
        </w:rPr>
        <w:t>
      3. Алматы облысының жергілікті өкілді және атқарушы органдары, сондай-ақ орталық мемлекеттік органдардың аумақтық бөлімшелері мен ведомстволық бағынысты мекемелері Қонаев қаласына көшірілгенге дейін Талдықорған қаласында орналасады деп белгіленсін.</w:t>
      </w:r>
    </w:p>
    <w:bookmarkEnd w:id="6"/>
    <w:bookmarkStart w:name="z7" w:id="7"/>
    <w:p>
      <w:pPr>
        <w:spacing w:after="0"/>
        <w:ind w:left="0"/>
        <w:jc w:val="both"/>
      </w:pPr>
      <w:r>
        <w:rPr>
          <w:rFonts w:ascii="Times New Roman"/>
          <w:b w:val="false"/>
          <w:i w:val="false"/>
          <w:color w:val="000000"/>
          <w:sz w:val="28"/>
        </w:rPr>
        <w:t>
      4. Қазақстан Республикасының Үкіметі Қазақстан Республикасының Жоғарғы Сотымен, Қазақстан Республикасының Жоғары Сот Кеңесімен, Қазақстан Республикасының Президентіне тікелей бағынатын және есеп беретін мемлекеттік органдармен бірлесіп, бір ай мерзімде ұйымдастыру іс-шараларының жоспарын (жол картасын) бекітсін және осы Жарлықты іске асыру жөнінде өзге де шараларды қабылдасын.</w:t>
      </w:r>
    </w:p>
    <w:bookmarkEnd w:id="7"/>
    <w:bookmarkStart w:name="z8" w:id="8"/>
    <w:p>
      <w:pPr>
        <w:spacing w:after="0"/>
        <w:ind w:left="0"/>
        <w:jc w:val="both"/>
      </w:pPr>
      <w:r>
        <w:rPr>
          <w:rFonts w:ascii="Times New Roman"/>
          <w:b w:val="false"/>
          <w:i w:val="false"/>
          <w:color w:val="000000"/>
          <w:sz w:val="28"/>
        </w:rPr>
        <w:t>
      5. Орталық мемлекеттік органдар, Абай, Жетісу, Ұлытау облыстарының, сондай-ақ Шығыс Қазақстан, Алматы, Қарағанды облыстарының жергілікті өкілді және атқарушы органдары орталық мемлекеттік органдардың тиісті аумақтық бөлімшелерінің, жергілікті өкілді және атқарушы органдар мен ұйымдардың іркіліссіз және тиімді жұмыс істеуін қамтамасыз ету жөнінде шараларды қабылдасын.</w:t>
      </w:r>
    </w:p>
    <w:bookmarkEnd w:id="8"/>
    <w:bookmarkStart w:name="z9" w:id="9"/>
    <w:p>
      <w:pPr>
        <w:spacing w:after="0"/>
        <w:ind w:left="0"/>
        <w:jc w:val="both"/>
      </w:pPr>
      <w:r>
        <w:rPr>
          <w:rFonts w:ascii="Times New Roman"/>
          <w:b w:val="false"/>
          <w:i w:val="false"/>
          <w:color w:val="000000"/>
          <w:sz w:val="28"/>
        </w:rPr>
        <w:t>
      6. Осы Жарлықтың орындалуын бақылау Қазақстан Республикасы Президентінің Әкімшілігіне жүктелсін.</w:t>
      </w:r>
    </w:p>
    <w:bookmarkEnd w:id="9"/>
    <w:bookmarkStart w:name="z10" w:id="10"/>
    <w:p>
      <w:pPr>
        <w:spacing w:after="0"/>
        <w:ind w:left="0"/>
        <w:jc w:val="both"/>
      </w:pPr>
      <w:r>
        <w:rPr>
          <w:rFonts w:ascii="Times New Roman"/>
          <w:b w:val="false"/>
          <w:i w:val="false"/>
          <w:color w:val="000000"/>
          <w:sz w:val="28"/>
        </w:rPr>
        <w:t>
      7. Осы Жарлық 2022 жылғы 8 маусымнан бастап қолданысқа енгізіледі және ресми жариялануға тиіс.</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