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1f99" w14:textId="4f91f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аумағында орналасқан мәслихаттар немесе республикалық маңызы бар қалалар және астана мәслихаттары депутаттарының облыс, республикалық маңызы бар қала және астана әкімін лауазымға тағайындауға келісім беруі қағидаларын бекіту туралы</w:t>
      </w:r>
    </w:p>
    <w:p>
      <w:pPr>
        <w:spacing w:after="0"/>
        <w:ind w:left="0"/>
        <w:jc w:val="both"/>
      </w:pPr>
      <w:r>
        <w:rPr>
          <w:rFonts w:ascii="Times New Roman"/>
          <w:b w:val="false"/>
          <w:i w:val="false"/>
          <w:color w:val="000000"/>
          <w:sz w:val="28"/>
        </w:rPr>
        <w:t>Қазақстан Республикасы Президентінің 2022 жылғы 8 маусымдағы № 912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w:t>
            </w:r>
            <w:r>
              <w:br/>
            </w:r>
            <w:r>
              <w:rPr>
                <w:rFonts w:ascii="Times New Roman"/>
                <w:b w:val="false"/>
                <w:i w:val="false"/>
                <w:color w:val="000000"/>
                <w:sz w:val="20"/>
              </w:rPr>
              <w:t>мен Үкiметі актiлерiнiң</w:t>
            </w:r>
            <w:r>
              <w:br/>
            </w:r>
            <w:r>
              <w:rPr>
                <w:rFonts w:ascii="Times New Roman"/>
                <w:b w:val="false"/>
                <w:i w:val="false"/>
                <w:color w:val="000000"/>
                <w:sz w:val="20"/>
              </w:rPr>
              <w:t>жинағында және республикалық</w:t>
            </w:r>
            <w:r>
              <w:br/>
            </w:r>
            <w:r>
              <w:rPr>
                <w:rFonts w:ascii="Times New Roman"/>
                <w:b w:val="false"/>
                <w:i w:val="false"/>
                <w:color w:val="000000"/>
                <w:sz w:val="20"/>
              </w:rPr>
              <w:t>баспасөзде жариялануға тиiс</w:t>
            </w:r>
          </w:p>
        </w:tc>
      </w:tr>
    </w:tbl>
    <w:bookmarkStart w:name="z5" w:id="0"/>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87-бабына</w:t>
      </w:r>
      <w:r>
        <w:rPr>
          <w:rFonts w:ascii="Times New Roman"/>
          <w:b w:val="false"/>
          <w:i w:val="false"/>
          <w:color w:val="000000"/>
          <w:sz w:val="28"/>
        </w:rPr>
        <w:t xml:space="preserve"> сәйкес ҚАУЛЫ ЕТЕМІН: </w:t>
      </w:r>
    </w:p>
    <w:bookmarkEnd w:id="0"/>
    <w:bookmarkStart w:name="z6" w:id="1"/>
    <w:p>
      <w:pPr>
        <w:spacing w:after="0"/>
        <w:ind w:left="0"/>
        <w:jc w:val="both"/>
      </w:pPr>
      <w:r>
        <w:rPr>
          <w:rFonts w:ascii="Times New Roman"/>
          <w:b w:val="false"/>
          <w:i w:val="false"/>
          <w:color w:val="000000"/>
          <w:sz w:val="28"/>
        </w:rPr>
        <w:t xml:space="preserve">
      1. Қоса беріліп отырған Облыс аумағында орналасқан мәслихаттар немесе республикалық маңызы бар қалалар және астана мәслихаттары депутаттарының облыс, республикалық маңызы бар қала және астана әкімін лауазымға тағайындауға келісім беруі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8 маусымдағы</w:t>
            </w:r>
            <w:r>
              <w:br/>
            </w:r>
            <w:r>
              <w:rPr>
                <w:rFonts w:ascii="Times New Roman"/>
                <w:b w:val="false"/>
                <w:i w:val="false"/>
                <w:color w:val="000000"/>
                <w:sz w:val="20"/>
              </w:rPr>
              <w:t>№ 912 Жарлығымен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ff0000"/>
          <w:sz w:val="28"/>
        </w:rPr>
        <w:t xml:space="preserve">
      Ескерту. Бүкіл мәтін бойынша "мәслихатының хатшысына", "мәслихатының хатшысы", "мәслихаты хатшысының", "мәслихат хатшысы", "Мәслихат хатшысы" деген сөздер тиісінше "мәслихатының төрағасына", "мәслихатының төрағасы", "мәслихаты төрағасының", "мәслихат төрағасы", "Мәслихат төрағасы" деген сөздермен ауыстырылды – ҚР Президентінің 10.04.2023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10" w:id="3"/>
    <w:p>
      <w:pPr>
        <w:spacing w:after="0"/>
        <w:ind w:left="0"/>
        <w:jc w:val="left"/>
      </w:pPr>
      <w:r>
        <w:rPr>
          <w:rFonts w:ascii="Times New Roman"/>
          <w:b/>
          <w:i w:val="false"/>
          <w:color w:val="000000"/>
        </w:rPr>
        <w:t xml:space="preserve"> Облыс аумағында орналасқан мәслихаттар немесе республикалық маңызы бар қалалар және астана мәслихаттары депутаттарының облыс, республикалық маңызы бар қала және астана әкімін лауазымға тағайындауға келісім беруі қағидалары</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Облыс аумағында орналасқан мәслихаттар немесе республикалық маңызы бар қалалар және астана мәслихаттары депутаттарының облыс, республикалық маңызы бар қала және астана әкімін лауазымға тағайындауға келісім беруі қағидалары Қазақстан Республикасы Конституциясының </w:t>
      </w:r>
      <w:r>
        <w:rPr>
          <w:rFonts w:ascii="Times New Roman"/>
          <w:b w:val="false"/>
          <w:i w:val="false"/>
          <w:color w:val="000000"/>
          <w:sz w:val="28"/>
        </w:rPr>
        <w:t>87-бабын</w:t>
      </w:r>
      <w:r>
        <w:rPr>
          <w:rFonts w:ascii="Times New Roman"/>
          <w:b w:val="false"/>
          <w:i w:val="false"/>
          <w:color w:val="000000"/>
          <w:sz w:val="28"/>
        </w:rPr>
        <w:t xml:space="preserve"> іске асыру үшін әзірленді және облыс аумағында орналасқан мәслихаттар немесе республикалық маңызы бар қалалар және астана мәслихаттары депутаттарының облыс, республикалық маңызы бар қала және астана әкіміне кандидатты лауазымға тағайындауға келісім беру тәртібін айқындайды.</w:t>
      </w:r>
    </w:p>
    <w:bookmarkEnd w:id="5"/>
    <w:bookmarkStart w:name="z13" w:id="6"/>
    <w:p>
      <w:pPr>
        <w:spacing w:after="0"/>
        <w:ind w:left="0"/>
        <w:jc w:val="both"/>
      </w:pPr>
      <w:r>
        <w:rPr>
          <w:rFonts w:ascii="Times New Roman"/>
          <w:b w:val="false"/>
          <w:i w:val="false"/>
          <w:color w:val="000000"/>
          <w:sz w:val="28"/>
        </w:rPr>
        <w:t>
      2. Облыс, республикалық маңызы бар қала және астана әкімін лауазымына тағайындауға келісім облыс аумағында орналасқан мәслихаттар немесе республикалық маңызы бар қалалар және астана мәслихаттары депутаттарының жиналысында беріледі.</w:t>
      </w:r>
    </w:p>
    <w:bookmarkEnd w:id="6"/>
    <w:bookmarkStart w:name="z14" w:id="7"/>
    <w:p>
      <w:pPr>
        <w:spacing w:after="0"/>
        <w:ind w:left="0"/>
        <w:jc w:val="both"/>
      </w:pPr>
      <w:r>
        <w:rPr>
          <w:rFonts w:ascii="Times New Roman"/>
          <w:b w:val="false"/>
          <w:i w:val="false"/>
          <w:color w:val="000000"/>
          <w:sz w:val="28"/>
        </w:rPr>
        <w:t>
      3. Қазақстан Республикасының Президенті ұсыну негізінде облыс, республикалық маңызы бар қала және астана әкімі лауазымына кемінде екі кандидат ұсынады.</w:t>
      </w:r>
    </w:p>
    <w:bookmarkEnd w:id="7"/>
    <w:bookmarkStart w:name="z15" w:id="8"/>
    <w:p>
      <w:pPr>
        <w:spacing w:after="0"/>
        <w:ind w:left="0"/>
        <w:jc w:val="both"/>
      </w:pPr>
      <w:r>
        <w:rPr>
          <w:rFonts w:ascii="Times New Roman"/>
          <w:b w:val="false"/>
          <w:i w:val="false"/>
          <w:color w:val="000000"/>
          <w:sz w:val="28"/>
        </w:rPr>
        <w:t>
      4. Қазақстан Республикасы Президентінің ұсынуында әкім лауазымына кандидаттардың өмірбаян деректері, еңбек қызметі, мемлекеттік наградалары туралы ақпарат және өзге де ақпарат қамтылады.</w:t>
      </w:r>
    </w:p>
    <w:bookmarkEnd w:id="8"/>
    <w:bookmarkStart w:name="z16" w:id="9"/>
    <w:p>
      <w:pPr>
        <w:spacing w:after="0"/>
        <w:ind w:left="0"/>
        <w:jc w:val="left"/>
      </w:pPr>
      <w:r>
        <w:rPr>
          <w:rFonts w:ascii="Times New Roman"/>
          <w:b/>
          <w:i w:val="false"/>
          <w:color w:val="000000"/>
        </w:rPr>
        <w:t xml:space="preserve"> 2-тарау. Облыс аумағында орналасқан мәслихаттар депутаттарының немесе республикалық маңызы бар қала және астана мәслихаты депутаттарының жиналысын өткізу тәртібі</w:t>
      </w:r>
    </w:p>
    <w:bookmarkEnd w:id="9"/>
    <w:p>
      <w:pPr>
        <w:spacing w:after="0"/>
        <w:ind w:left="0"/>
        <w:jc w:val="left"/>
      </w:pPr>
    </w:p>
    <w:p>
      <w:pPr>
        <w:spacing w:after="0"/>
        <w:ind w:left="0"/>
        <w:jc w:val="both"/>
      </w:pPr>
      <w:r>
        <w:rPr>
          <w:rFonts w:ascii="Times New Roman"/>
          <w:b w:val="false"/>
          <w:i w:val="false"/>
          <w:color w:val="000000"/>
          <w:sz w:val="28"/>
        </w:rPr>
        <w:t>
      5. Қазақстан Республикасы Президенті Әкімшілігінің Басшысы Қазақстан Республикасы Президентінің тапсырмасы негізінде облыс, республикалық маңызы бар қала және астана мәслихатының төрағасына облыс, республикалық маңызы бар қала және астана әкімін тағайындауға келісім беру үшін облыс аумағында орналасқан мәслихаттар немесе республикалық маңызы бар қалалар және астана мәслихаттары депутаттарының жиналысын (бұдан әрі – жиналыс) өткізу қажеттігі туралы хабарлама жібереді.</w:t>
      </w:r>
    </w:p>
    <w:bookmarkStart w:name="z18" w:id="10"/>
    <w:p>
      <w:pPr>
        <w:spacing w:after="0"/>
        <w:ind w:left="0"/>
        <w:jc w:val="both"/>
      </w:pPr>
      <w:r>
        <w:rPr>
          <w:rFonts w:ascii="Times New Roman"/>
          <w:b w:val="false"/>
          <w:i w:val="false"/>
          <w:color w:val="000000"/>
          <w:sz w:val="28"/>
        </w:rPr>
        <w:t>
      6. Жиналыс осы Қағидалардың 5-тармағында көрсетілген хабарлама алынған күннен бастап күнтізбелік үш күннен кешіктірілмей өткізіледі.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 республикалық маңызы бар қала және астана мәслихатының төрағасы осы Қағидалардың 5-тармағында көрсетілген хабарламаны алған күннен бастап бір күн мерзімде тиісті аумақтың депутаттарын жиналыстың шақырылу күні мен уақыты және өткізілетін орны туралы көрсетілген ақпаратты тиісті мәслихаттың (мәслихаттардың) ресми интернет-ресурсында орналастыру арқылы хабардар етеді.</w:t>
      </w:r>
    </w:p>
    <w:bookmarkStart w:name="z20" w:id="11"/>
    <w:p>
      <w:pPr>
        <w:spacing w:after="0"/>
        <w:ind w:left="0"/>
        <w:jc w:val="both"/>
      </w:pPr>
      <w:r>
        <w:rPr>
          <w:rFonts w:ascii="Times New Roman"/>
          <w:b w:val="false"/>
          <w:i w:val="false"/>
          <w:color w:val="000000"/>
          <w:sz w:val="28"/>
        </w:rPr>
        <w:t>
      7. Жиналыстың күн тәртібіне: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облыс, республикалық маңызы бар қала және астана мәслихаты төрағасының қысқаша кіріспе сөзі;</w:t>
      </w:r>
    </w:p>
    <w:bookmarkStart w:name="z22" w:id="12"/>
    <w:p>
      <w:pPr>
        <w:spacing w:after="0"/>
        <w:ind w:left="0"/>
        <w:jc w:val="both"/>
      </w:pPr>
      <w:r>
        <w:rPr>
          <w:rFonts w:ascii="Times New Roman"/>
          <w:b w:val="false"/>
          <w:i w:val="false"/>
          <w:color w:val="000000"/>
          <w:sz w:val="28"/>
        </w:rPr>
        <w:t>
      2) санақ комиссиясының мүшелерін, сондай-ақ комиссияның төрағасы мен хатшысын сайлау;</w:t>
      </w:r>
    </w:p>
    <w:bookmarkEnd w:id="12"/>
    <w:bookmarkStart w:name="z23" w:id="13"/>
    <w:p>
      <w:pPr>
        <w:spacing w:after="0"/>
        <w:ind w:left="0"/>
        <w:jc w:val="both"/>
      </w:pPr>
      <w:r>
        <w:rPr>
          <w:rFonts w:ascii="Times New Roman"/>
          <w:b w:val="false"/>
          <w:i w:val="false"/>
          <w:color w:val="000000"/>
          <w:sz w:val="28"/>
        </w:rPr>
        <w:t>
      3) дауыс беру тәсілін таңдау (ашық немесе жасырын);</w:t>
      </w:r>
    </w:p>
    <w:bookmarkEnd w:id="13"/>
    <w:bookmarkStart w:name="z24" w:id="14"/>
    <w:p>
      <w:pPr>
        <w:spacing w:after="0"/>
        <w:ind w:left="0"/>
        <w:jc w:val="both"/>
      </w:pPr>
      <w:r>
        <w:rPr>
          <w:rFonts w:ascii="Times New Roman"/>
          <w:b w:val="false"/>
          <w:i w:val="false"/>
          <w:color w:val="000000"/>
          <w:sz w:val="28"/>
        </w:rPr>
        <w:t>
      4) Қазақстан Республикасы Президенті Әкімшілігі Басшысының, не Қазақстан Республикасы Премьер-Министрінің, не Қазақстан Республикасының Президенті уәкілеттік берген өзге де лауазымды адамның Қазақстан Республикасы Президентінің ұсынуын жария етуі және облыс, республикалық маңызы бар қала және астана әкімінің лауазымына кандидатураларды ұсыну;</w:t>
      </w:r>
    </w:p>
    <w:bookmarkEnd w:id="14"/>
    <w:bookmarkStart w:name="z25" w:id="15"/>
    <w:p>
      <w:pPr>
        <w:spacing w:after="0"/>
        <w:ind w:left="0"/>
        <w:jc w:val="both"/>
      </w:pPr>
      <w:r>
        <w:rPr>
          <w:rFonts w:ascii="Times New Roman"/>
          <w:b w:val="false"/>
          <w:i w:val="false"/>
          <w:color w:val="000000"/>
          <w:sz w:val="28"/>
        </w:rPr>
        <w:t xml:space="preserve">
      5) тиісті аумақ әкіміне кандидаттардың өздерінің алдағы қызметінің бағдарламасы туралы тезистерін баяндауы кіреді. </w:t>
      </w:r>
    </w:p>
    <w:bookmarkEnd w:id="15"/>
    <w:bookmarkStart w:name="z26" w:id="16"/>
    <w:p>
      <w:pPr>
        <w:spacing w:after="0"/>
        <w:ind w:left="0"/>
        <w:jc w:val="both"/>
      </w:pPr>
      <w:r>
        <w:rPr>
          <w:rFonts w:ascii="Times New Roman"/>
          <w:b w:val="false"/>
          <w:i w:val="false"/>
          <w:color w:val="000000"/>
          <w:sz w:val="28"/>
        </w:rPr>
        <w:t>
      8. Жиналыста депутаттар кандидаттарға сұрақтар қоюы мүмкін. Депутаттар ұсынылған кандидатураларды "жақтап" немесе "қарсы" пікірлер айтуға құқылы.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Облыс аумағында орналасқан мәслихаттар депутаттарының жиналысына облыс және тиісті облыстың аудандары (облыстық маңызы бар қалалар) мәслихаттарының депутаттары қатысады. Жиналысты облыс мәслихатының төрағасы басқарады.</w:t>
      </w:r>
    </w:p>
    <w:p>
      <w:pPr>
        <w:spacing w:after="0"/>
        <w:ind w:left="0"/>
        <w:jc w:val="both"/>
      </w:pPr>
      <w:r>
        <w:rPr>
          <w:rFonts w:ascii="Times New Roman"/>
          <w:b w:val="false"/>
          <w:i w:val="false"/>
          <w:color w:val="000000"/>
          <w:sz w:val="28"/>
        </w:rPr>
        <w:t>
      Республикалық маңызы бар қала және астана мәслихаты депутаттарының жиналысына тиісті мәслихаттардың депутаттары қатысады. Жиналысты тиісті мәслихаттың төрағасы басқарады.</w:t>
      </w:r>
    </w:p>
    <w:p>
      <w:pPr>
        <w:spacing w:after="0"/>
        <w:ind w:left="0"/>
        <w:jc w:val="both"/>
      </w:pPr>
      <w:r>
        <w:rPr>
          <w:rFonts w:ascii="Times New Roman"/>
          <w:b w:val="false"/>
          <w:i w:val="false"/>
          <w:color w:val="000000"/>
          <w:sz w:val="28"/>
        </w:rPr>
        <w:t>
      Егер жиналысқа облыс аумағында орналасқан мәслихаттар немесе республикалық маңызы бар қала және астана мәслихаты депутаттарының жалпы санының кемінде үштен екісі қатысса, оның құқықтық күші болады. Әрбір жиналыстың алдында қатысатын депутаттарды тіркеу жүргізіледі, оның нәтижелерін мәслихат төрағасы отырыс басталар алдында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10.04.2023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0" w:id="17"/>
    <w:p>
      <w:pPr>
        <w:spacing w:after="0"/>
        <w:ind w:left="0"/>
        <w:jc w:val="both"/>
      </w:pPr>
      <w:r>
        <w:rPr>
          <w:rFonts w:ascii="Times New Roman"/>
          <w:b w:val="false"/>
          <w:i w:val="false"/>
          <w:color w:val="000000"/>
          <w:sz w:val="28"/>
        </w:rPr>
        <w:t>
      10. Жиналысты облыс, республикалық маңызы бар қала және астана мәслихатының аппараты ұйымдастырады және техникалық мүмкіндіктер ескеріле отырып, интернет-ресурстарда онлайн-трансляция ұйымдастырылып, өткізіледі.</w:t>
      </w:r>
    </w:p>
    <w:bookmarkEnd w:id="17"/>
    <w:bookmarkStart w:name="z31" w:id="18"/>
    <w:p>
      <w:pPr>
        <w:spacing w:after="0"/>
        <w:ind w:left="0"/>
        <w:jc w:val="left"/>
      </w:pPr>
      <w:r>
        <w:rPr>
          <w:rFonts w:ascii="Times New Roman"/>
          <w:b/>
          <w:i w:val="false"/>
          <w:color w:val="000000"/>
        </w:rPr>
        <w:t xml:space="preserve"> 3-тарау. Дауыс берудің ұйымдастырылуы мен тәртібі</w:t>
      </w:r>
    </w:p>
    <w:bookmarkEnd w:id="18"/>
    <w:bookmarkStart w:name="z32" w:id="19"/>
    <w:p>
      <w:pPr>
        <w:spacing w:after="0"/>
        <w:ind w:left="0"/>
        <w:jc w:val="both"/>
      </w:pPr>
      <w:r>
        <w:rPr>
          <w:rFonts w:ascii="Times New Roman"/>
          <w:b w:val="false"/>
          <w:i w:val="false"/>
          <w:color w:val="000000"/>
          <w:sz w:val="28"/>
        </w:rPr>
        <w:t xml:space="preserve">
      11. Кандидаттардың баяндамасы мен жарыссөздер (өткізілген жағдайда) аяқталғаннан кейін дауыс беру өткізіледі. </w:t>
      </w:r>
    </w:p>
    <w:bookmarkEnd w:id="19"/>
    <w:bookmarkStart w:name="z33" w:id="20"/>
    <w:p>
      <w:pPr>
        <w:spacing w:after="0"/>
        <w:ind w:left="0"/>
        <w:jc w:val="both"/>
      </w:pPr>
      <w:r>
        <w:rPr>
          <w:rFonts w:ascii="Times New Roman"/>
          <w:b w:val="false"/>
          <w:i w:val="false"/>
          <w:color w:val="000000"/>
          <w:sz w:val="28"/>
        </w:rPr>
        <w:t>
      Кандидаттар үшін дауыс беру процесін ұйымдастыру және оның қорытындыларын шығару үшін қатысып отырған депутаттар қатарынан тақ саннан, кемінде 3 адамнан тұратын санақ комиссиясы құрылады.</w:t>
      </w:r>
    </w:p>
    <w:bookmarkEnd w:id="20"/>
    <w:bookmarkStart w:name="z34" w:id="21"/>
    <w:p>
      <w:pPr>
        <w:spacing w:after="0"/>
        <w:ind w:left="0"/>
        <w:jc w:val="both"/>
      </w:pPr>
      <w:r>
        <w:rPr>
          <w:rFonts w:ascii="Times New Roman"/>
          <w:b w:val="false"/>
          <w:i w:val="false"/>
          <w:color w:val="000000"/>
          <w:sz w:val="28"/>
        </w:rPr>
        <w:t xml:space="preserve">
      Санақ комиссиясының мүшелері өз құрамының көпшілік даусымен санақ комиссиясының төрағасы мен хатшысын ашық дауыс беру арқылы сайлайды. </w:t>
      </w:r>
    </w:p>
    <w:bookmarkEnd w:id="21"/>
    <w:bookmarkStart w:name="z35" w:id="22"/>
    <w:p>
      <w:pPr>
        <w:spacing w:after="0"/>
        <w:ind w:left="0"/>
        <w:jc w:val="both"/>
      </w:pPr>
      <w:r>
        <w:rPr>
          <w:rFonts w:ascii="Times New Roman"/>
          <w:b w:val="false"/>
          <w:i w:val="false"/>
          <w:color w:val="000000"/>
          <w:sz w:val="28"/>
        </w:rPr>
        <w:t>
      Облыс, республикалық маңызы бар қала және астана әкімі лауазымына кандидатты келісу үшін қатысып отырған депутаттардың жалпы санының көпшілігінің шешімі бойынша ашық не жасырын дауыс беру өткізіледі.</w:t>
      </w:r>
    </w:p>
    <w:bookmarkEnd w:id="22"/>
    <w:bookmarkStart w:name="z36" w:id="23"/>
    <w:p>
      <w:pPr>
        <w:spacing w:after="0"/>
        <w:ind w:left="0"/>
        <w:jc w:val="both"/>
      </w:pPr>
      <w:r>
        <w:rPr>
          <w:rFonts w:ascii="Times New Roman"/>
          <w:b w:val="false"/>
          <w:i w:val="false"/>
          <w:color w:val="000000"/>
          <w:sz w:val="28"/>
        </w:rPr>
        <w:t>
      Ашық не жасырын дауыс беруді өткізу тәртібін санақ комиссиясы белгілейді және оны санақ комиссиясының төрағасы хабарлайды.</w:t>
      </w:r>
    </w:p>
    <w:bookmarkEnd w:id="23"/>
    <w:bookmarkStart w:name="z37" w:id="24"/>
    <w:p>
      <w:pPr>
        <w:spacing w:after="0"/>
        <w:ind w:left="0"/>
        <w:jc w:val="both"/>
      </w:pPr>
      <w:r>
        <w:rPr>
          <w:rFonts w:ascii="Times New Roman"/>
          <w:b w:val="false"/>
          <w:i w:val="false"/>
          <w:color w:val="000000"/>
          <w:sz w:val="28"/>
        </w:rPr>
        <w:t>
      12. Жиналыс өз құзыретіндегі мәселелер бойынша көпшілік дауыспен шешім қабылдайды.</w:t>
      </w:r>
    </w:p>
    <w:bookmarkEnd w:id="24"/>
    <w:bookmarkStart w:name="z38" w:id="25"/>
    <w:p>
      <w:pPr>
        <w:spacing w:after="0"/>
        <w:ind w:left="0"/>
        <w:jc w:val="both"/>
      </w:pPr>
      <w:r>
        <w:rPr>
          <w:rFonts w:ascii="Times New Roman"/>
          <w:b w:val="false"/>
          <w:i w:val="false"/>
          <w:color w:val="000000"/>
          <w:sz w:val="28"/>
        </w:rPr>
        <w:t>
      13. Дауыс беру:</w:t>
      </w:r>
    </w:p>
    <w:bookmarkEnd w:id="25"/>
    <w:bookmarkStart w:name="z39" w:id="26"/>
    <w:p>
      <w:pPr>
        <w:spacing w:after="0"/>
        <w:ind w:left="0"/>
        <w:jc w:val="both"/>
      </w:pPr>
      <w:r>
        <w:rPr>
          <w:rFonts w:ascii="Times New Roman"/>
          <w:b w:val="false"/>
          <w:i w:val="false"/>
          <w:color w:val="000000"/>
          <w:sz w:val="28"/>
        </w:rPr>
        <w:t>
      1) дауыстарды санаудың электрондық жүйесі болған кезде, ол пайдаланыла отырып;</w:t>
      </w:r>
    </w:p>
    <w:bookmarkEnd w:id="26"/>
    <w:bookmarkStart w:name="z40" w:id="27"/>
    <w:p>
      <w:pPr>
        <w:spacing w:after="0"/>
        <w:ind w:left="0"/>
        <w:jc w:val="both"/>
      </w:pPr>
      <w:r>
        <w:rPr>
          <w:rFonts w:ascii="Times New Roman"/>
          <w:b w:val="false"/>
          <w:i w:val="false"/>
          <w:color w:val="000000"/>
          <w:sz w:val="28"/>
        </w:rPr>
        <w:t>
      2) қол көтеру арқылы;</w:t>
      </w:r>
    </w:p>
    <w:bookmarkEnd w:id="27"/>
    <w:bookmarkStart w:name="z41" w:id="28"/>
    <w:p>
      <w:pPr>
        <w:spacing w:after="0"/>
        <w:ind w:left="0"/>
        <w:jc w:val="both"/>
      </w:pPr>
      <w:r>
        <w:rPr>
          <w:rFonts w:ascii="Times New Roman"/>
          <w:b w:val="false"/>
          <w:i w:val="false"/>
          <w:color w:val="000000"/>
          <w:sz w:val="28"/>
        </w:rPr>
        <w:t>
      3) бюллетеньдер пайдаланыла отырып жүзеге асырылады.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Дауыс беруді өткізу үшін депутаттардың қажетті саны болмаған кезде, облыс, республикалық маңызы бар қала және астана мәслихатының төрағасы кворумды қамтамасыз ету бойынша шаралар қабылдайды. </w:t>
      </w:r>
    </w:p>
    <w:bookmarkStart w:name="z43" w:id="29"/>
    <w:p>
      <w:pPr>
        <w:spacing w:after="0"/>
        <w:ind w:left="0"/>
        <w:jc w:val="both"/>
      </w:pPr>
      <w:r>
        <w:rPr>
          <w:rFonts w:ascii="Times New Roman"/>
          <w:b w:val="false"/>
          <w:i w:val="false"/>
          <w:color w:val="000000"/>
          <w:sz w:val="28"/>
        </w:rPr>
        <w:t>
      Дауыс беру рәсімінде тек "жақтап" және "қарсы" дауыс беруге болады.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мәселелер бойынша дауыс беру нәтижелерін облыс, республикалық маңызы бар қала және астана мәслихатының төрағасы дауыс беруге қатысқандардың, "жақтап", "қарсы" дауыс бергендердің санын және дауыс беру қорытындысын көрсете отырып, жариялайды. Деректер депутаттар жиналысының хаттамасына енгізіледі.</w:t>
      </w:r>
    </w:p>
    <w:bookmarkStart w:name="z45" w:id="30"/>
    <w:p>
      <w:pPr>
        <w:spacing w:after="0"/>
        <w:ind w:left="0"/>
        <w:jc w:val="both"/>
      </w:pPr>
      <w:r>
        <w:rPr>
          <w:rFonts w:ascii="Times New Roman"/>
          <w:b w:val="false"/>
          <w:i w:val="false"/>
          <w:color w:val="000000"/>
          <w:sz w:val="28"/>
        </w:rPr>
        <w:t>
      14. Ашық дауыс беру қол көтеру арқылы не дауыстарды санаудың электрондық жүйесі болған кезде, ол пайдаланыла отырып, жүзеге асырылады.</w:t>
      </w:r>
    </w:p>
    <w:bookmarkEnd w:id="30"/>
    <w:bookmarkStart w:name="z46" w:id="31"/>
    <w:p>
      <w:pPr>
        <w:spacing w:after="0"/>
        <w:ind w:left="0"/>
        <w:jc w:val="both"/>
      </w:pPr>
      <w:r>
        <w:rPr>
          <w:rFonts w:ascii="Times New Roman"/>
          <w:b w:val="false"/>
          <w:i w:val="false"/>
          <w:color w:val="000000"/>
          <w:sz w:val="28"/>
        </w:rPr>
        <w:t>
      15. Жасырын дауыс беру өткізу кезінде, бюллетеньдер тікелей дауыс беру басталар алдында беріледі. Бюллетеньдер санақ комиссиясы белгілеген нысанда оның бақылауымен, саны отырысқа қатысып отырған депутаттардың санына тең болып дайындалады және оларға санақ комиссиясының төрағасы мен хатшысы қол қояды.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Мәслихат төрағасы бюллетеньдерді дайындау үшін жиналыста үзіліс жариялауы мүмкін.</w:t>
      </w:r>
    </w:p>
    <w:bookmarkStart w:name="z48" w:id="32"/>
    <w:p>
      <w:pPr>
        <w:spacing w:after="0"/>
        <w:ind w:left="0"/>
        <w:jc w:val="both"/>
      </w:pPr>
      <w:r>
        <w:rPr>
          <w:rFonts w:ascii="Times New Roman"/>
          <w:b w:val="false"/>
          <w:i w:val="false"/>
          <w:color w:val="000000"/>
          <w:sz w:val="28"/>
        </w:rPr>
        <w:t>
      Әрбір депутатқа санақ комиссиясының төрағасы мен хатшысы қол қойған бір бюллетень беріледі. Депутаттарға жасырын дауыс беруге арналған бюллетеньдер олар депутат куәлігін немесе жеке куәлігін көрсеткен кезде беріледі.</w:t>
      </w:r>
    </w:p>
    <w:bookmarkEnd w:id="32"/>
    <w:bookmarkStart w:name="z49" w:id="33"/>
    <w:p>
      <w:pPr>
        <w:spacing w:after="0"/>
        <w:ind w:left="0"/>
        <w:jc w:val="both"/>
      </w:pPr>
      <w:r>
        <w:rPr>
          <w:rFonts w:ascii="Times New Roman"/>
          <w:b w:val="false"/>
          <w:i w:val="false"/>
          <w:color w:val="000000"/>
          <w:sz w:val="28"/>
        </w:rPr>
        <w:t>
      Жасырын дауыс беру үшін құпиялылықты сақтау бойынша талаптар ұстана отырып, арнайы бөлінген орынға облыс, республикалық маңызы бар қала және астана мәслихатының мөрі басылған жәшік орнатылады.</w:t>
      </w:r>
    </w:p>
    <w:bookmarkEnd w:id="33"/>
    <w:bookmarkStart w:name="z50" w:id="34"/>
    <w:p>
      <w:pPr>
        <w:spacing w:after="0"/>
        <w:ind w:left="0"/>
        <w:jc w:val="both"/>
      </w:pPr>
      <w:r>
        <w:rPr>
          <w:rFonts w:ascii="Times New Roman"/>
          <w:b w:val="false"/>
          <w:i w:val="false"/>
          <w:color w:val="000000"/>
          <w:sz w:val="28"/>
        </w:rPr>
        <w:t>
      Мәслихат депутаты өзі дауыс беретін кандидаттың тегінің оң жағындағы бос шаршыға кез келген белгі қояды.</w:t>
      </w:r>
    </w:p>
    <w:bookmarkEnd w:id="34"/>
    <w:bookmarkStart w:name="z51" w:id="35"/>
    <w:p>
      <w:pPr>
        <w:spacing w:after="0"/>
        <w:ind w:left="0"/>
        <w:jc w:val="both"/>
      </w:pPr>
      <w:r>
        <w:rPr>
          <w:rFonts w:ascii="Times New Roman"/>
          <w:b w:val="false"/>
          <w:i w:val="false"/>
          <w:color w:val="000000"/>
          <w:sz w:val="28"/>
        </w:rPr>
        <w:t>
      Белгіленбеген нысандағы бюллетеньдер санау кезінде есепке алынбайды.</w:t>
      </w:r>
    </w:p>
    <w:bookmarkEnd w:id="35"/>
    <w:bookmarkStart w:name="z52" w:id="36"/>
    <w:p>
      <w:pPr>
        <w:spacing w:after="0"/>
        <w:ind w:left="0"/>
        <w:jc w:val="both"/>
      </w:pPr>
      <w:r>
        <w:rPr>
          <w:rFonts w:ascii="Times New Roman"/>
          <w:b w:val="false"/>
          <w:i w:val="false"/>
          <w:color w:val="000000"/>
          <w:sz w:val="28"/>
        </w:rPr>
        <w:t>
      Санақ комиссиясы дауыс беруге арналған жәшікті дауыс беру аяқталғаннан кейін ашуға тиіс. Жәшікті дауыс беру аяқталғанға дейін ашуға тыйым салынады.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Санақ комиссиясы дауыс беру нәтижелері бойынша хаттама жасайды, оған санақ комиссиясының барлық мүшелері қол қояды және ол облыс, республикалық маңызы бар қала және астана мәслихатының төрағасына беріледі.</w:t>
      </w:r>
    </w:p>
    <w:bookmarkStart w:name="z54" w:id="37"/>
    <w:p>
      <w:pPr>
        <w:spacing w:after="0"/>
        <w:ind w:left="0"/>
        <w:jc w:val="both"/>
      </w:pPr>
      <w:r>
        <w:rPr>
          <w:rFonts w:ascii="Times New Roman"/>
          <w:b w:val="false"/>
          <w:i w:val="false"/>
          <w:color w:val="000000"/>
          <w:sz w:val="28"/>
        </w:rPr>
        <w:t>
      Дауыс беру кезінде болмаған мәслихат депутатының кейінірек дауыс беруге құқығы жоқ.</w:t>
      </w:r>
    </w:p>
    <w:bookmarkEnd w:id="37"/>
    <w:bookmarkStart w:name="z55" w:id="38"/>
    <w:p>
      <w:pPr>
        <w:spacing w:after="0"/>
        <w:ind w:left="0"/>
        <w:jc w:val="both"/>
      </w:pPr>
      <w:r>
        <w:rPr>
          <w:rFonts w:ascii="Times New Roman"/>
          <w:b w:val="false"/>
          <w:i w:val="false"/>
          <w:color w:val="000000"/>
          <w:sz w:val="28"/>
        </w:rPr>
        <w:t>
      17. Дауыс беруге қатысқан депутаттардың дауыс санының көпшілігін алған кандидат келісім алған болып есептеледі.</w:t>
      </w:r>
    </w:p>
    <w:bookmarkEnd w:id="38"/>
    <w:bookmarkStart w:name="z56" w:id="39"/>
    <w:p>
      <w:pPr>
        <w:spacing w:after="0"/>
        <w:ind w:left="0"/>
        <w:jc w:val="both"/>
      </w:pPr>
      <w:r>
        <w:rPr>
          <w:rFonts w:ascii="Times New Roman"/>
          <w:b w:val="false"/>
          <w:i w:val="false"/>
          <w:color w:val="000000"/>
          <w:sz w:val="28"/>
        </w:rPr>
        <w:t>
      Егер кандидаттар бірдей дауыс санын жинаған болса, санақ комиссиясы аталған кандидаттар арасында қайта дауыс беруді өткізу туралы шешім қабылдайды.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Қайта дауыс беру осы Қағидаларда көзделген тәртіппен облыс, республикалық маңызы бар қала және астана мәслихатының төрағасы айқындаған мерзімдерде өткізіледі.</w:t>
      </w:r>
    </w:p>
    <w:bookmarkStart w:name="z58" w:id="40"/>
    <w:p>
      <w:pPr>
        <w:spacing w:after="0"/>
        <w:ind w:left="0"/>
        <w:jc w:val="both"/>
      </w:pPr>
      <w:r>
        <w:rPr>
          <w:rFonts w:ascii="Times New Roman"/>
          <w:b w:val="false"/>
          <w:i w:val="false"/>
          <w:color w:val="000000"/>
          <w:sz w:val="28"/>
        </w:rPr>
        <w:t>
      18. Жиналыс облыс, республикалық маңызы бар қала және астана мәслихатының төрағасы дауыс беру нәтижелерін жариялағаннан кейін жабылады. Облыс, республикалық маңызы бар қала және астана мәслихатының төрағасы және санақ комиссиясының төрағасы қол қойған жиналыстың хаттамасы жиналыстың өткізілуін куәландыратын құжат болып табылады, ол бір күн ішінде Қазақстан Республикасы Президентінің Әкімшілігіне жіберіледі.</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