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e82b" w14:textId="320e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9 тамыздағы № 972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көрсетілетін қызметтерді тұтынушылардың, басқа да жеке және заңды тұлғалардың Қазақстан Республикасының аумағында орындауы үшін міндетті нормативтік құқықтық актілерді өзінің құзыреті шеңберінде әзірлеу және қабылдау;</w:t>
      </w:r>
    </w:p>
    <w:p>
      <w:pPr>
        <w:spacing w:after="0"/>
        <w:ind w:left="0"/>
        <w:jc w:val="both"/>
      </w:pPr>
      <w:r>
        <w:rPr>
          <w:rFonts w:ascii="Times New Roman"/>
          <w:b w:val="false"/>
          <w:i w:val="false"/>
          <w:color w:val="000000"/>
          <w:sz w:val="28"/>
        </w:rPr>
        <w:t>
      кез келген жеке және заңды тұлғалардан, олардың қауымдастықтарынан (одақтарынан),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 және өтеусіз алу;</w:t>
      </w:r>
    </w:p>
    <w:p>
      <w:pPr>
        <w:spacing w:after="0"/>
        <w:ind w:left="0"/>
        <w:jc w:val="both"/>
      </w:pPr>
      <w:r>
        <w:rPr>
          <w:rFonts w:ascii="Times New Roman"/>
          <w:b w:val="false"/>
          <w:i w:val="false"/>
          <w:color w:val="000000"/>
          <w:sz w:val="28"/>
        </w:rPr>
        <w:t>
      Қазақстан Республикасының заңнамасында белгіленген өкілеттіктер шегінде тексерулерді және бақылау мен қадағалаудың өзге де нысандарын, оның ішінде Қазақстан Республикасының Ұлттық Банкін, аудиторлық ұйымдарды, бағалаушыларды және қаржылық технологиялар саласындағы мамандарды тарта отырып жүргізу;</w:t>
      </w:r>
    </w:p>
    <w:p>
      <w:pPr>
        <w:spacing w:after="0"/>
        <w:ind w:left="0"/>
        <w:jc w:val="both"/>
      </w:pPr>
      <w:r>
        <w:rPr>
          <w:rFonts w:ascii="Times New Roman"/>
          <w:b w:val="false"/>
          <w:i w:val="false"/>
          <w:color w:val="000000"/>
          <w:sz w:val="28"/>
        </w:rPr>
        <w:t>
      бақылау және қадағалау функцияларын жүзеге асыру мақсатында банктерге, банк холдингтеріне, инвестициялық портфельді басқару қызметін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Агенттік өз қызметкерлері қатарынан тағайындайтын өз өкілін жіберу;</w:t>
      </w:r>
    </w:p>
    <w:p>
      <w:pPr>
        <w:spacing w:after="0"/>
        <w:ind w:left="0"/>
        <w:jc w:val="both"/>
      </w:pPr>
      <w:r>
        <w:rPr>
          <w:rFonts w:ascii="Times New Roman"/>
          <w:b w:val="false"/>
          <w:i w:val="false"/>
          <w:color w:val="000000"/>
          <w:sz w:val="28"/>
        </w:rPr>
        <w:t>
      Қазақстан Республикасының қаржы саласындағы заңнамасын және қаржы ресурстарын шоғырландыруға байланысты қызметті бұзушылық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банктерге, Қазақстан Республикасы бейрезидент-банктерінің филиалдарына,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топтарына және (немесе) сақтандыру топтарының құрамына кіретін ұйымдарға, Қазақстан Республикасы бейрезидент-сақтандыру (қайта сақтандыру) ұйымдарының филиалдарына, сақтандыру холдингтеріне, сақтандыру (қайта сақтандыру) ұйымының ірі қатысушыларына, сақтандыру брокерлеріне, Қазақстан Республикасы бейрезидент-сақтандыру брокерлерінің филиалдарына,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банктің, Қазақстан Республикасының бейрезидент-банкі филиалының, банк холдингінің,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лауазымдарына кандидаттарға қатысты уәжді пайымдауды пайдалану;</w:t>
      </w:r>
    </w:p>
    <w:bookmarkStart w:name="z4" w:id="3"/>
    <w:p>
      <w:pPr>
        <w:spacing w:after="0"/>
        <w:ind w:left="0"/>
        <w:jc w:val="both"/>
      </w:pPr>
      <w:r>
        <w:rPr>
          <w:rFonts w:ascii="Times New Roman"/>
          <w:b w:val="false"/>
          <w:i w:val="false"/>
          <w:color w:val="000000"/>
          <w:sz w:val="28"/>
        </w:rPr>
        <w:t>
      Агенттіктің ішкі қызметін реттейтін нормативтік емес құқықтық актілерді қабылдау;</w:t>
      </w:r>
    </w:p>
    <w:bookmarkEnd w:id="3"/>
    <w:bookmarkStart w:name="z5" w:id="4"/>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құқықтарды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1), 2) және 3) тармақшалар мынадай редакцияда жазылсын:</w:t>
      </w:r>
    </w:p>
    <w:bookmarkEnd w:id="5"/>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тарату комиссияларын мемлекеттік реттеуді, бақылау мен қадағалауды жүзеге асыру;</w:t>
      </w:r>
    </w:p>
    <w:bookmarkStart w:name="z8" w:id="6"/>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ерікті түрде қайта ұйымдастыруға және таратуға, оның ішінде банк және сақтандыру холдингтерін ерікті түрде қайта ұйымдастыруға,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ерікті түрде тоқтатуға рұқсат беру және рұқсат беруден бас тарту, сондай-ақ көрсетілген рұқсаттарды беру тәртібін айқындау;</w:t>
      </w:r>
    </w:p>
    <w:bookmarkEnd w:id="6"/>
    <w:bookmarkStart w:name="z9" w:id="7"/>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холдингтерінің, сақтандыру холдингтерінің басшы қызметкерлерін тағайындауға (сайлауға) келісім беру не келісім беруден бас тарту, келісімді кері қайтарып алу, мінсіз іскерлік беделінің болмау өлшемшарттарын, келісімді алуға қажетті құжаттарды, сондай-ақ халықаралық сертификаттармен расталған кәсіби біліктілікке ие басшы қызметкерлер лауазымдарына кандидаттар үшін еңбек өтілінің болуы жөніндегі ерекшеліктерді және осындай сертификаттардың тізбесін қоса алғанда, көрсетілген келісімді беру тәртібін айқындау;";</w:t>
      </w:r>
    </w:p>
    <w:bookmarkEnd w:id="7"/>
    <w:bookmarkStart w:name="z10" w:id="8"/>
    <w:p>
      <w:pPr>
        <w:spacing w:after="0"/>
        <w:ind w:left="0"/>
        <w:jc w:val="both"/>
      </w:pPr>
      <w:r>
        <w:rPr>
          <w:rFonts w:ascii="Times New Roman"/>
          <w:b w:val="false"/>
          <w:i w:val="false"/>
          <w:color w:val="000000"/>
          <w:sz w:val="28"/>
        </w:rPr>
        <w:t>
      мынадай мазмұндағы 3-1) тармақшамен толықтырылсын:</w:t>
      </w:r>
    </w:p>
    <w:bookmarkEnd w:id="8"/>
    <w:p>
      <w:pPr>
        <w:spacing w:after="0"/>
        <w:ind w:left="0"/>
        <w:jc w:val="both"/>
      </w:pPr>
      <w:r>
        <w:rPr>
          <w:rFonts w:ascii="Times New Roman"/>
          <w:b w:val="false"/>
          <w:i w:val="false"/>
          <w:color w:val="000000"/>
          <w:sz w:val="28"/>
        </w:rPr>
        <w:t>
      "3-1)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қызметті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берілген қолданыстағы келісімдердің тізілімін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қызметін Қазақстан Республикасының заңдарында белгіленген тәртіппен қашықтықтан қадағалауды, оның ішінде шоғырландырылған негізде жүзеге асыру;";</w:t>
      </w:r>
    </w:p>
    <w:bookmarkEnd w:id="9"/>
    <w:bookmarkStart w:name="z13" w:id="10"/>
    <w:p>
      <w:pPr>
        <w:spacing w:after="0"/>
        <w:ind w:left="0"/>
        <w:jc w:val="both"/>
      </w:pPr>
      <w:r>
        <w:rPr>
          <w:rFonts w:ascii="Times New Roman"/>
          <w:b w:val="false"/>
          <w:i w:val="false"/>
          <w:color w:val="000000"/>
          <w:sz w:val="28"/>
        </w:rPr>
        <w:t>
      "10) Қазақстан Республикасының заңдарында көзделген жағдайларда Қазақстан Республикасының Үкіметімен келісе отырып, банктің акцияларын мәжбүрлеп сатып алу туралы шешім қабылдау;";</w:t>
      </w:r>
    </w:p>
    <w:bookmarkEnd w:id="10"/>
    <w:bookmarkStart w:name="z14" w:id="11"/>
    <w:p>
      <w:pPr>
        <w:spacing w:after="0"/>
        <w:ind w:left="0"/>
        <w:jc w:val="both"/>
      </w:pPr>
      <w:r>
        <w:rPr>
          <w:rFonts w:ascii="Times New Roman"/>
          <w:b w:val="false"/>
          <w:i w:val="false"/>
          <w:color w:val="000000"/>
          <w:sz w:val="28"/>
        </w:rPr>
        <w:t>
      "16)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ұйымды құруына және оған ие болуына рұқсат беру және рұқсат беруден бас тарту, сондай-ақ сақтандыру (қайта сақтандыру) ұйымдарының және сақтандыру холдингтерінің заңды тұлғалардың капиталына қомақты қатысуға ие болуына рұқсат беру және рұқсат беруден бас тарту, аталған келісімдерді және рұқсаттарды беру не оларды беруден бас тарту тәртібін, еншілес ұйымды құруға, оған ие болуға, ұйымдардың капиталына қомақты қатысуға рұқсатты кері қайтарып алу тәртібін айқындау;";</w:t>
      </w:r>
    </w:p>
    <w:bookmarkEnd w:id="11"/>
    <w:bookmarkStart w:name="z15" w:id="12"/>
    <w:p>
      <w:pPr>
        <w:spacing w:after="0"/>
        <w:ind w:left="0"/>
        <w:jc w:val="both"/>
      </w:pPr>
      <w:r>
        <w:rPr>
          <w:rFonts w:ascii="Times New Roman"/>
          <w:b w:val="false"/>
          <w:i w:val="false"/>
          <w:color w:val="000000"/>
          <w:sz w:val="28"/>
        </w:rPr>
        <w:t>
      "24) Қазақстан Республикасының заңдарында белгіленген жағдайларда сақтандыру (қайта сақтандыру) қызметін жүзеге асыру құқығына арналған лицензиядан айыру туралы шешім қабылдау және сақтандыру (қайта сақтандыру) ұйымының, Қазақстан Республикасының бейрезидент-сақтандыру (қайта сақтандыру) ұйымы филиалының уақытша әкімшілігін (уақытша әкімшісін) тағайындау;";</w:t>
      </w:r>
    </w:p>
    <w:bookmarkEnd w:id="12"/>
    <w:bookmarkStart w:name="z16" w:id="13"/>
    <w:p>
      <w:pPr>
        <w:spacing w:after="0"/>
        <w:ind w:left="0"/>
        <w:jc w:val="both"/>
      </w:pPr>
      <w:r>
        <w:rPr>
          <w:rFonts w:ascii="Times New Roman"/>
          <w:b w:val="false"/>
          <w:i w:val="false"/>
          <w:color w:val="000000"/>
          <w:sz w:val="28"/>
        </w:rPr>
        <w:t>
      "28) сақтандыру портфелін беру тәртібін және ерекшеліктерін айқындау;";</w:t>
      </w:r>
    </w:p>
    <w:bookmarkEnd w:id="13"/>
    <w:bookmarkStart w:name="z17" w:id="14"/>
    <w:p>
      <w:pPr>
        <w:spacing w:after="0"/>
        <w:ind w:left="0"/>
        <w:jc w:val="both"/>
      </w:pPr>
      <w:r>
        <w:rPr>
          <w:rFonts w:ascii="Times New Roman"/>
          <w:b w:val="false"/>
          <w:i w:val="false"/>
          <w:color w:val="000000"/>
          <w:sz w:val="28"/>
        </w:rPr>
        <w:t>
      мынадай мазмұндағы 33-1), 33-2) және 33-3) тармақшалармен толықтырылсын:</w:t>
      </w:r>
    </w:p>
    <w:bookmarkEnd w:id="14"/>
    <w:bookmarkStart w:name="z18" w:id="15"/>
    <w:p>
      <w:pPr>
        <w:spacing w:after="0"/>
        <w:ind w:left="0"/>
        <w:jc w:val="both"/>
      </w:pPr>
      <w:r>
        <w:rPr>
          <w:rFonts w:ascii="Times New Roman"/>
          <w:b w:val="false"/>
          <w:i w:val="false"/>
          <w:color w:val="000000"/>
          <w:sz w:val="28"/>
        </w:rPr>
        <w:t>
      "33-1)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бекіту;</w:t>
      </w:r>
    </w:p>
    <w:bookmarkEnd w:id="15"/>
    <w:bookmarkStart w:name="z19" w:id="16"/>
    <w:p>
      <w:pPr>
        <w:spacing w:after="0"/>
        <w:ind w:left="0"/>
        <w:jc w:val="both"/>
      </w:pPr>
      <w:r>
        <w:rPr>
          <w:rFonts w:ascii="Times New Roman"/>
          <w:b w:val="false"/>
          <w:i w:val="false"/>
          <w:color w:val="000000"/>
          <w:sz w:val="28"/>
        </w:rPr>
        <w:t>
      33-2)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айқындау;</w:t>
      </w:r>
    </w:p>
    <w:bookmarkEnd w:id="16"/>
    <w:bookmarkStart w:name="z20" w:id="17"/>
    <w:p>
      <w:pPr>
        <w:spacing w:after="0"/>
        <w:ind w:left="0"/>
        <w:jc w:val="both"/>
      </w:pPr>
      <w:r>
        <w:rPr>
          <w:rFonts w:ascii="Times New Roman"/>
          <w:b w:val="false"/>
          <w:i w:val="false"/>
          <w:color w:val="000000"/>
          <w:sz w:val="28"/>
        </w:rPr>
        <w:t>
      33-3)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айқындау;";</w:t>
      </w:r>
    </w:p>
    <w:bookmarkEnd w:id="17"/>
    <w:bookmarkStart w:name="z21"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39) және 41) тармақшалар мынадай редакцияда жазылсын:</w:t>
      </w:r>
    </w:p>
    <w:bookmarkEnd w:id="18"/>
    <w:p>
      <w:pPr>
        <w:spacing w:after="0"/>
        <w:ind w:left="0"/>
        <w:jc w:val="both"/>
      </w:pPr>
      <w:r>
        <w:rPr>
          <w:rFonts w:ascii="Times New Roman"/>
          <w:b w:val="false"/>
          <w:i w:val="false"/>
          <w:color w:val="000000"/>
          <w:sz w:val="28"/>
        </w:rPr>
        <w:t>
      "38) сақтандыру (қайта сақтандыру) ұйымы лицензиясынан айырылған жағдайда уақытша әкімшіліктің сақтандыру портфелін беру туралы шешімін келісу;</w:t>
      </w:r>
    </w:p>
    <w:bookmarkStart w:name="z23" w:id="19"/>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сақтандырушының, сақтандырушы мен сақтанушының (сақтандырылушының, пайда алушының) арасында электрондық ақпараттық ресурстар алмасу тәртібін айқындау, сондай-ақ сақтандыру ұйымы әріптестерінің электрондық ақпараттық ресурстар алмасу үшін пайдаланылатын интернет-ресурстарына қойылатын талаптарды белгілеу;";</w:t>
      </w:r>
    </w:p>
    <w:bookmarkEnd w:id="19"/>
    <w:bookmarkStart w:name="z24" w:id="20"/>
    <w:p>
      <w:pPr>
        <w:spacing w:after="0"/>
        <w:ind w:left="0"/>
        <w:jc w:val="both"/>
      </w:pPr>
      <w:r>
        <w:rPr>
          <w:rFonts w:ascii="Times New Roman"/>
          <w:b w:val="false"/>
          <w:i w:val="false"/>
          <w:color w:val="000000"/>
          <w:sz w:val="28"/>
        </w:rPr>
        <w:t>
      "41)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белгілеу;";</w:t>
      </w:r>
    </w:p>
    <w:bookmarkEnd w:id="20"/>
    <w:bookmarkStart w:name="z25" w:id="21"/>
    <w:p>
      <w:pPr>
        <w:spacing w:after="0"/>
        <w:ind w:left="0"/>
        <w:jc w:val="both"/>
      </w:pPr>
      <w:r>
        <w:rPr>
          <w:rFonts w:ascii="Times New Roman"/>
          <w:b w:val="false"/>
          <w:i w:val="false"/>
          <w:color w:val="000000"/>
          <w:sz w:val="28"/>
        </w:rPr>
        <w:t>
      мынадай мазмұндағы 42-1), 42-2), 42-3), 42-4), 42-5), 42-6), 42-7), 42-8), 42-9) және 42-10) тармақшалармен толықтырылсын:</w:t>
      </w:r>
    </w:p>
    <w:bookmarkEnd w:id="21"/>
    <w:bookmarkStart w:name="z26" w:id="22"/>
    <w:p>
      <w:pPr>
        <w:spacing w:after="0"/>
        <w:ind w:left="0"/>
        <w:jc w:val="both"/>
      </w:pPr>
      <w:r>
        <w:rPr>
          <w:rFonts w:ascii="Times New Roman"/>
          <w:b w:val="false"/>
          <w:i w:val="false"/>
          <w:color w:val="000000"/>
          <w:sz w:val="28"/>
        </w:rPr>
        <w:t>
      "42-1) сақтандыру омбудсманын сайлау және оның қызметін жүзеге асыру тәртібін айқындау;</w:t>
      </w:r>
    </w:p>
    <w:bookmarkEnd w:id="22"/>
    <w:bookmarkStart w:name="z27" w:id="23"/>
    <w:p>
      <w:pPr>
        <w:spacing w:after="0"/>
        <w:ind w:left="0"/>
        <w:jc w:val="both"/>
      </w:pPr>
      <w:r>
        <w:rPr>
          <w:rFonts w:ascii="Times New Roman"/>
          <w:b w:val="false"/>
          <w:i w:val="false"/>
          <w:color w:val="000000"/>
          <w:sz w:val="28"/>
        </w:rPr>
        <w:t>
      42-2) жүктелген сақтандыру жөніндегі үлгілік шарттарға қойылатын ең төмен талаптарды белгілеу;</w:t>
      </w:r>
    </w:p>
    <w:bookmarkEnd w:id="23"/>
    <w:bookmarkStart w:name="z28" w:id="24"/>
    <w:p>
      <w:pPr>
        <w:spacing w:after="0"/>
        <w:ind w:left="0"/>
        <w:jc w:val="both"/>
      </w:pPr>
      <w:r>
        <w:rPr>
          <w:rFonts w:ascii="Times New Roman"/>
          <w:b w:val="false"/>
          <w:i w:val="false"/>
          <w:color w:val="000000"/>
          <w:sz w:val="28"/>
        </w:rPr>
        <w:t>
      42-3)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шарттарын, әдістемесін және тәртібін айқындау;</w:t>
      </w:r>
    </w:p>
    <w:bookmarkEnd w:id="24"/>
    <w:bookmarkStart w:name="z29" w:id="25"/>
    <w:p>
      <w:pPr>
        <w:spacing w:after="0"/>
        <w:ind w:left="0"/>
        <w:jc w:val="both"/>
      </w:pPr>
      <w:r>
        <w:rPr>
          <w:rFonts w:ascii="Times New Roman"/>
          <w:b w:val="false"/>
          <w:i w:val="false"/>
          <w:color w:val="000000"/>
          <w:sz w:val="28"/>
        </w:rPr>
        <w:t>
      42-4)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ерекшеліктерін белгілеу;</w:t>
      </w:r>
    </w:p>
    <w:bookmarkEnd w:id="25"/>
    <w:bookmarkStart w:name="z30" w:id="26"/>
    <w:p>
      <w:pPr>
        <w:spacing w:after="0"/>
        <w:ind w:left="0"/>
        <w:jc w:val="both"/>
      </w:pPr>
      <w:r>
        <w:rPr>
          <w:rFonts w:ascii="Times New Roman"/>
          <w:b w:val="false"/>
          <w:i w:val="false"/>
          <w:color w:val="000000"/>
          <w:sz w:val="28"/>
        </w:rPr>
        <w:t>
      42-5) сақтандыру (қайта сақтандыру) қызметін жүзеге асыру құқығына арналған лицензияны ерікті түрде қайтару қағидаларын бекіту;</w:t>
      </w:r>
    </w:p>
    <w:bookmarkEnd w:id="26"/>
    <w:bookmarkStart w:name="z31" w:id="27"/>
    <w:p>
      <w:pPr>
        <w:spacing w:after="0"/>
        <w:ind w:left="0"/>
        <w:jc w:val="both"/>
      </w:pPr>
      <w:r>
        <w:rPr>
          <w:rFonts w:ascii="Times New Roman"/>
          <w:b w:val="false"/>
          <w:i w:val="false"/>
          <w:color w:val="000000"/>
          <w:sz w:val="28"/>
        </w:rPr>
        <w:t>
      42-6) сақтандыру саласын өзгерту жөніндегі іс-шаралар жоспарын мақұлдау;</w:t>
      </w:r>
    </w:p>
    <w:bookmarkEnd w:id="27"/>
    <w:bookmarkStart w:name="z32" w:id="28"/>
    <w:p>
      <w:pPr>
        <w:spacing w:after="0"/>
        <w:ind w:left="0"/>
        <w:jc w:val="both"/>
      </w:pPr>
      <w:r>
        <w:rPr>
          <w:rFonts w:ascii="Times New Roman"/>
          <w:b w:val="false"/>
          <w:i w:val="false"/>
          <w:color w:val="000000"/>
          <w:sz w:val="28"/>
        </w:rPr>
        <w:t>
      42-7) сақтандыру жағдайларын реттеу тәртібін, реттеудің оңайлатылған тәртібінің шарттары мен мерзімдерін, әрбір жеке сақтандыру жағдайы бойынша сақтандыру сомасының шекті мөлшерін, сондай-ақ сақтандыру жағдайын реттеудің оңайлатылған тәртібі туралы декларацияның нысанын және оған қоса берілетін құжаттар мен мәліметтерді ресімдеуге қойылатын талаптарды айқындау;</w:t>
      </w:r>
    </w:p>
    <w:bookmarkEnd w:id="28"/>
    <w:bookmarkStart w:name="z33" w:id="29"/>
    <w:p>
      <w:pPr>
        <w:spacing w:after="0"/>
        <w:ind w:left="0"/>
        <w:jc w:val="both"/>
      </w:pPr>
      <w:r>
        <w:rPr>
          <w:rFonts w:ascii="Times New Roman"/>
          <w:b w:val="false"/>
          <w:i w:val="false"/>
          <w:color w:val="000000"/>
          <w:sz w:val="28"/>
        </w:rPr>
        <w:t>
      42-8)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бекіту;</w:t>
      </w:r>
    </w:p>
    <w:bookmarkEnd w:id="29"/>
    <w:bookmarkStart w:name="z34" w:id="30"/>
    <w:p>
      <w:pPr>
        <w:spacing w:after="0"/>
        <w:ind w:left="0"/>
        <w:jc w:val="both"/>
      </w:pPr>
      <w:r>
        <w:rPr>
          <w:rFonts w:ascii="Times New Roman"/>
          <w:b w:val="false"/>
          <w:i w:val="false"/>
          <w:color w:val="000000"/>
          <w:sz w:val="28"/>
        </w:rPr>
        <w:t>
      42-9) сақтандыру омбудсманы өкілдерінің кеңесі сайлауға ұсынған, "Сақтандыру қызметі туралы" Қазақстан Республикасы Заңының 88-бабында белгіленген талаптарға сәйкес келетін кемінде үш кандидаттың арасынан сақтандыру омбудсманы лауазымына сайлау, сақтандыру омбудсманы өз қызметінде Қазақстан Республикасының сақтандыру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да көп рет) бұзған жағдайда, оның өкілеттіктерін мерзімінен бұрын тоқтату;</w:t>
      </w:r>
    </w:p>
    <w:bookmarkEnd w:id="30"/>
    <w:bookmarkStart w:name="z35" w:id="31"/>
    <w:p>
      <w:pPr>
        <w:spacing w:after="0"/>
        <w:ind w:left="0"/>
        <w:jc w:val="both"/>
      </w:pPr>
      <w:r>
        <w:rPr>
          <w:rFonts w:ascii="Times New Roman"/>
          <w:b w:val="false"/>
          <w:i w:val="false"/>
          <w:color w:val="000000"/>
          <w:sz w:val="28"/>
        </w:rPr>
        <w:t>
      42-10) сақтандыру (қайта сақтандыру) ұйымының, сақтандыру холдингінің жай және (немесе) артықшылықты акциялары (жарғылық капиталға қатысу үлестері) бойынша дивидендтер төленген жағдайда пайда болуы мүмкін сақтандыру (қайта сақтандыру) ұйымының, сақтандыру тобының қаржылық жағдайының нашарлауына ықпал ететін факторды (факторларды) белгілеу;";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активтерді инвестициялау тәртібін және Сақтандыру төлемдеріне кепілдік беру қорының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Сақтандыру төлемдеріне кепілдік беру қорына қатысушы сақтандыру ұйымдарының шартты міндеттемелерді қалыптастыру және есепке алу тәртібін бекіту;";</w:t>
      </w:r>
    </w:p>
    <w:bookmarkStart w:name="z39" w:id="32"/>
    <w:p>
      <w:pPr>
        <w:spacing w:after="0"/>
        <w:ind w:left="0"/>
        <w:jc w:val="both"/>
      </w:pPr>
      <w:r>
        <w:rPr>
          <w:rFonts w:ascii="Times New Roman"/>
          <w:b w:val="false"/>
          <w:i w:val="false"/>
          <w:color w:val="000000"/>
          <w:sz w:val="28"/>
        </w:rPr>
        <w:t>
      "49) Сақтандыру төлемдеріне кепілдік беру қорының жарғысын, сондай-ақ оған енгізілетін өзгерістерді және (немесе) толықтыруларды келісу;</w:t>
      </w:r>
    </w:p>
    <w:bookmarkEnd w:id="32"/>
    <w:bookmarkStart w:name="z40" w:id="33"/>
    <w:p>
      <w:pPr>
        <w:spacing w:after="0"/>
        <w:ind w:left="0"/>
        <w:jc w:val="both"/>
      </w:pPr>
      <w:r>
        <w:rPr>
          <w:rFonts w:ascii="Times New Roman"/>
          <w:b w:val="false"/>
          <w:i w:val="false"/>
          <w:color w:val="000000"/>
          <w:sz w:val="28"/>
        </w:rPr>
        <w:t>
      50) Сақтандыру төлемдеріне кепілдік беру қорының стратегиясын, оның тәуекелдерді басқару жөніндегі, ішкі аудит жөніндегі саясатын, сондай-ақ оларға енгізілетін өзгерістерді және (немесе) толықтыруларды, Сақтандыру төлемдеріне кепілдік беру қорының есепке алу саясатын келісу;";</w:t>
      </w:r>
    </w:p>
    <w:bookmarkEnd w:id="33"/>
    <w:bookmarkStart w:name="z41" w:id="34"/>
    <w:p>
      <w:pPr>
        <w:spacing w:after="0"/>
        <w:ind w:left="0"/>
        <w:jc w:val="both"/>
      </w:pPr>
      <w:r>
        <w:rPr>
          <w:rFonts w:ascii="Times New Roman"/>
          <w:b w:val="false"/>
          <w:i w:val="false"/>
          <w:color w:val="000000"/>
          <w:sz w:val="28"/>
        </w:rPr>
        <w:t>
      мынадай мазмұндағы 51-1) және 51-2) және 51-3) тармақшалармен толықтырылсын:</w:t>
      </w:r>
    </w:p>
    <w:bookmarkEnd w:id="34"/>
    <w:p>
      <w:pPr>
        <w:spacing w:after="0"/>
        <w:ind w:left="0"/>
        <w:jc w:val="both"/>
      </w:pPr>
      <w:r>
        <w:rPr>
          <w:rFonts w:ascii="Times New Roman"/>
          <w:b w:val="false"/>
          <w:i w:val="false"/>
          <w:color w:val="000000"/>
          <w:sz w:val="28"/>
        </w:rPr>
        <w:t>
      "51-1) Сақтандыру төлемдеріне кепілдік беру қорының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қорының қаржы активтерін бағалау тәртібін белгілеу;</w:t>
      </w:r>
    </w:p>
    <w:bookmarkStart w:name="z42" w:id="35"/>
    <w:p>
      <w:pPr>
        <w:spacing w:after="0"/>
        <w:ind w:left="0"/>
        <w:jc w:val="both"/>
      </w:pPr>
      <w:r>
        <w:rPr>
          <w:rFonts w:ascii="Times New Roman"/>
          <w:b w:val="false"/>
          <w:i w:val="false"/>
          <w:color w:val="000000"/>
          <w:sz w:val="28"/>
        </w:rPr>
        <w:t>
      51-2) Сақтандыру төлемдеріне кепілдік беру қорының директорлар кеңесі бекіткен Сақтандыру төлемдеріне кепілдік беру қорының ішкі құжаттарын, сондай-ақ "Сақтандыру төлемдеріне кепілдік беру қоры туралы" Қазақстан Республикасы Заңының 4-бабы 1-тармағының 10-4) тармақшасында айқындалған мәселелер бойынша оларға енгізілетін өзгерістерді және (немесе) толықтыруларды келісу;</w:t>
      </w:r>
    </w:p>
    <w:bookmarkEnd w:id="35"/>
    <w:bookmarkStart w:name="z43" w:id="36"/>
    <w:p>
      <w:pPr>
        <w:spacing w:after="0"/>
        <w:ind w:left="0"/>
        <w:jc w:val="both"/>
      </w:pPr>
      <w:r>
        <w:rPr>
          <w:rFonts w:ascii="Times New Roman"/>
          <w:b w:val="false"/>
          <w:i w:val="false"/>
          <w:color w:val="000000"/>
          <w:sz w:val="28"/>
        </w:rPr>
        <w:t>
      51-3) білім беру жинақтаушы сақтандыру шарты бойынша есеп айырысу сомасын есептеу тәртібін, сақтандыру төлемдерінің есептемесін және оларды жүзеге асыру тәртібін айқындау;";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бағалы қағаздар, оның ішінде туынды бағалы қағаздар шығарылымдарын мемлекеттік тіркеу, оларды орналастыру қорытындылары туралы есептерді, исламдық бағалы қағаздар мен туынды бағалы қағаздарды орналастыру немесе өтеу қорытындылары туралы есептерді қарау, сондай-ақ олардың күшін жою шарттары мен тәртібін белгілеу;</w:t>
      </w:r>
    </w:p>
    <w:bookmarkStart w:name="z45" w:id="37"/>
    <w:p>
      <w:pPr>
        <w:spacing w:after="0"/>
        <w:ind w:left="0"/>
        <w:jc w:val="both"/>
      </w:pPr>
      <w:r>
        <w:rPr>
          <w:rFonts w:ascii="Times New Roman"/>
          <w:b w:val="false"/>
          <w:i w:val="false"/>
          <w:color w:val="000000"/>
          <w:sz w:val="28"/>
        </w:rPr>
        <w:t>
      56) мемлекеттiк емес эмиссиялық бағалы қағаздардың, исламдық бағалы қағаздардың, туынды бағалы қағаздардың шығарылымдарын мемлекеттiк тiркеудi жүзеге асыру;</w:t>
      </w:r>
    </w:p>
    <w:bookmarkEnd w:id="37"/>
    <w:bookmarkStart w:name="z46" w:id="38"/>
    <w:p>
      <w:pPr>
        <w:spacing w:after="0"/>
        <w:ind w:left="0"/>
        <w:jc w:val="both"/>
      </w:pPr>
      <w:r>
        <w:rPr>
          <w:rFonts w:ascii="Times New Roman"/>
          <w:b w:val="false"/>
          <w:i w:val="false"/>
          <w:color w:val="000000"/>
          <w:sz w:val="28"/>
        </w:rPr>
        <w:t>
      57)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қарау және бекіту;";</w:t>
      </w:r>
    </w:p>
    <w:bookmarkEnd w:id="38"/>
    <w:bookmarkStart w:name="z47" w:id="39"/>
    <w:p>
      <w:pPr>
        <w:spacing w:after="0"/>
        <w:ind w:left="0"/>
        <w:jc w:val="both"/>
      </w:pPr>
      <w:r>
        <w:rPr>
          <w:rFonts w:ascii="Times New Roman"/>
          <w:b w:val="false"/>
          <w:i w:val="false"/>
          <w:color w:val="000000"/>
          <w:sz w:val="28"/>
        </w:rPr>
        <w:t>
      "60) бағалы қағаздар мен туынды бағалы қағаздарды орналастыруды және олардың айналысын тоқтата тұру және қайта бастау шарттары мен тәртібін айқындау, мемлекеттік емес эмиссиялық бағалы қағаздар мен туынды бағалы қағаздарды орналастыруды және олардың айналысын тоқтата тұру және қайта бастау, мемлекеттік емес эмиссиялық бағалы қағаздар мен туынды бағалы қағаздар шығарылымдарының күшін жою шарттары мен тәртібін айқындау;";</w:t>
      </w:r>
    </w:p>
    <w:bookmarkEnd w:id="39"/>
    <w:bookmarkStart w:name="z48" w:id="40"/>
    <w:p>
      <w:pPr>
        <w:spacing w:after="0"/>
        <w:ind w:left="0"/>
        <w:jc w:val="both"/>
      </w:pPr>
      <w:r>
        <w:rPr>
          <w:rFonts w:ascii="Times New Roman"/>
          <w:b w:val="false"/>
          <w:i w:val="false"/>
          <w:color w:val="000000"/>
          <w:sz w:val="28"/>
        </w:rPr>
        <w:t>
      мынадай мазмұндағы 74-1), 74-2), 74-3), 74-4), 74-5), 74-6), 74-7), 74-8), 74-9) және 74-10) тармақшалармен толықтырылсын:</w:t>
      </w:r>
    </w:p>
    <w:bookmarkEnd w:id="40"/>
    <w:bookmarkStart w:name="z49" w:id="41"/>
    <w:p>
      <w:pPr>
        <w:spacing w:after="0"/>
        <w:ind w:left="0"/>
        <w:jc w:val="both"/>
      </w:pPr>
      <w:r>
        <w:rPr>
          <w:rFonts w:ascii="Times New Roman"/>
          <w:b w:val="false"/>
          <w:i w:val="false"/>
          <w:color w:val="000000"/>
          <w:sz w:val="28"/>
        </w:rPr>
        <w:t>
      "74-1) шетелдік кәсіби ұйымдардың тізбесін бекіту;</w:t>
      </w:r>
    </w:p>
    <w:bookmarkEnd w:id="41"/>
    <w:bookmarkStart w:name="z50" w:id="42"/>
    <w:p>
      <w:pPr>
        <w:spacing w:after="0"/>
        <w:ind w:left="0"/>
        <w:jc w:val="both"/>
      </w:pPr>
      <w:r>
        <w:rPr>
          <w:rFonts w:ascii="Times New Roman"/>
          <w:b w:val="false"/>
          <w:i w:val="false"/>
          <w:color w:val="000000"/>
          <w:sz w:val="28"/>
        </w:rPr>
        <w:t>
      74-2) эмиссиялық бағалы қағаздарды шығару шарттарындағы және облигациялардың жекеше меморандумдарындағы акцияларды орналастыру қорытындылары туралы есептің бекітілгені туралы, акциялар шығарылымының күші жойылғаны туралы ақпаратты ашып көрсету, сондай-ақ оны жария ету тәртібі мен шарттарын айқындау;</w:t>
      </w:r>
    </w:p>
    <w:bookmarkEnd w:id="42"/>
    <w:bookmarkStart w:name="z51" w:id="43"/>
    <w:p>
      <w:pPr>
        <w:spacing w:after="0"/>
        <w:ind w:left="0"/>
        <w:jc w:val="both"/>
      </w:pPr>
      <w:r>
        <w:rPr>
          <w:rFonts w:ascii="Times New Roman"/>
          <w:b w:val="false"/>
          <w:i w:val="false"/>
          <w:color w:val="000000"/>
          <w:sz w:val="28"/>
        </w:rPr>
        <w:t>
      74-3)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белгілеу;</w:t>
      </w:r>
    </w:p>
    <w:bookmarkEnd w:id="43"/>
    <w:bookmarkStart w:name="z52" w:id="44"/>
    <w:p>
      <w:pPr>
        <w:spacing w:after="0"/>
        <w:ind w:left="0"/>
        <w:jc w:val="both"/>
      </w:pPr>
      <w:r>
        <w:rPr>
          <w:rFonts w:ascii="Times New Roman"/>
          <w:b w:val="false"/>
          <w:i w:val="false"/>
          <w:color w:val="000000"/>
          <w:sz w:val="28"/>
        </w:rPr>
        <w:t>
      74-4) "жасыл", әлеуметтік облигацияларды, орнықты даму облигацияларын және орнықты дамуға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ұйымдарды айқындау;</w:t>
      </w:r>
    </w:p>
    <w:bookmarkEnd w:id="44"/>
    <w:bookmarkStart w:name="z53" w:id="45"/>
    <w:p>
      <w:pPr>
        <w:spacing w:after="0"/>
        <w:ind w:left="0"/>
        <w:jc w:val="both"/>
      </w:pPr>
      <w:r>
        <w:rPr>
          <w:rFonts w:ascii="Times New Roman"/>
          <w:b w:val="false"/>
          <w:i w:val="false"/>
          <w:color w:val="000000"/>
          <w:sz w:val="28"/>
        </w:rPr>
        <w:t>
      74-5) орталық депозитарийдің эмитенттің мемлекеттік емес облигацияларды өтеуі туралы Агенттікті хабардар ету тәртібі мен мерзімдерін белгілеу;</w:t>
      </w:r>
    </w:p>
    <w:bookmarkEnd w:id="45"/>
    <w:bookmarkStart w:name="z54" w:id="46"/>
    <w:p>
      <w:pPr>
        <w:spacing w:after="0"/>
        <w:ind w:left="0"/>
        <w:jc w:val="both"/>
      </w:pPr>
      <w:r>
        <w:rPr>
          <w:rFonts w:ascii="Times New Roman"/>
          <w:b w:val="false"/>
          <w:i w:val="false"/>
          <w:color w:val="000000"/>
          <w:sz w:val="28"/>
        </w:rPr>
        <w:t>
      74-6) дара инвесторға инвестициялық ұсыным беру тәртібін белгілеу;</w:t>
      </w:r>
    </w:p>
    <w:bookmarkEnd w:id="46"/>
    <w:bookmarkStart w:name="z55" w:id="47"/>
    <w:p>
      <w:pPr>
        <w:spacing w:after="0"/>
        <w:ind w:left="0"/>
        <w:jc w:val="both"/>
      </w:pPr>
      <w:r>
        <w:rPr>
          <w:rFonts w:ascii="Times New Roman"/>
          <w:b w:val="false"/>
          <w:i w:val="false"/>
          <w:color w:val="000000"/>
          <w:sz w:val="28"/>
        </w:rPr>
        <w:t>
      74-7) листинг комиссиясының құрамына қойылатын талаптарды белгілеу;</w:t>
      </w:r>
    </w:p>
    <w:bookmarkEnd w:id="47"/>
    <w:bookmarkStart w:name="z56" w:id="48"/>
    <w:p>
      <w:pPr>
        <w:spacing w:after="0"/>
        <w:ind w:left="0"/>
        <w:jc w:val="both"/>
      </w:pPr>
      <w:r>
        <w:rPr>
          <w:rFonts w:ascii="Times New Roman"/>
          <w:b w:val="false"/>
          <w:i w:val="false"/>
          <w:color w:val="000000"/>
          <w:sz w:val="28"/>
        </w:rPr>
        <w:t>
      74-8) эмитенттерге және олардың қор биржасында айналысқа жіберілетін бағалы қағаздарына, сондай-ақ қор биржасының ресми тізімінің жекелеген санаттарына қойылатын талаптарды белгілеу;</w:t>
      </w:r>
    </w:p>
    <w:bookmarkEnd w:id="48"/>
    <w:bookmarkStart w:name="z57" w:id="49"/>
    <w:p>
      <w:pPr>
        <w:spacing w:after="0"/>
        <w:ind w:left="0"/>
        <w:jc w:val="both"/>
      </w:pPr>
      <w:r>
        <w:rPr>
          <w:rFonts w:ascii="Times New Roman"/>
          <w:b w:val="false"/>
          <w:i w:val="false"/>
          <w:color w:val="000000"/>
          <w:sz w:val="28"/>
        </w:rPr>
        <w:t>
      74-9)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айқындау;</w:t>
      </w:r>
    </w:p>
    <w:bookmarkEnd w:id="49"/>
    <w:bookmarkStart w:name="z58" w:id="50"/>
    <w:p>
      <w:pPr>
        <w:spacing w:after="0"/>
        <w:ind w:left="0"/>
        <w:jc w:val="both"/>
      </w:pPr>
      <w:r>
        <w:rPr>
          <w:rFonts w:ascii="Times New Roman"/>
          <w:b w:val="false"/>
          <w:i w:val="false"/>
          <w:color w:val="000000"/>
          <w:sz w:val="28"/>
        </w:rPr>
        <w:t>
      74-10) бағалы қағаздар нарығы субъектісінің және өзге де тұлғалардың әрекеттерін бағалы қағаздар нарығында айла-шарғы жасау мақсатында жасалған деп танудың тәртібі мен шарттарын белгілеу;";</w:t>
      </w:r>
    </w:p>
    <w:bookmarkEnd w:id="50"/>
    <w:bookmarkStart w:name="z59" w:id="51"/>
    <w:p>
      <w:pPr>
        <w:spacing w:after="0"/>
        <w:ind w:left="0"/>
        <w:jc w:val="both"/>
      </w:pPr>
      <w:r>
        <w:rPr>
          <w:rFonts w:ascii="Times New Roman"/>
          <w:b w:val="false"/>
          <w:i w:val="false"/>
          <w:color w:val="000000"/>
          <w:sz w:val="28"/>
        </w:rPr>
        <w:t>
      76) және 82) тармақшалар мынадай редакцияда жазылсын:</w:t>
      </w:r>
    </w:p>
    <w:bookmarkEnd w:id="51"/>
    <w:bookmarkStart w:name="z60" w:id="52"/>
    <w:p>
      <w:pPr>
        <w:spacing w:after="0"/>
        <w:ind w:left="0"/>
        <w:jc w:val="both"/>
      </w:pPr>
      <w:r>
        <w:rPr>
          <w:rFonts w:ascii="Times New Roman"/>
          <w:b w:val="false"/>
          <w:i w:val="false"/>
          <w:color w:val="000000"/>
          <w:sz w:val="28"/>
        </w:rPr>
        <w:t>
      "76)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әзірлеу және бекіту, зейнетақы аннуитеті шартын жасасуға байланысты сатып алу сомаларын бір сақтандыру ұйымынан басқа сақтандыру ұйымына аудару тәртібін айқындау;";</w:t>
      </w:r>
    </w:p>
    <w:bookmarkEnd w:id="52"/>
    <w:bookmarkStart w:name="z61" w:id="53"/>
    <w:p>
      <w:pPr>
        <w:spacing w:after="0"/>
        <w:ind w:left="0"/>
        <w:jc w:val="both"/>
      </w:pPr>
      <w:r>
        <w:rPr>
          <w:rFonts w:ascii="Times New Roman"/>
          <w:b w:val="false"/>
          <w:i w:val="false"/>
          <w:color w:val="000000"/>
          <w:sz w:val="28"/>
        </w:rPr>
        <w:t>
      "82) зейнетақы аннуитеті шартын жасасу тәртібін және оның үлгілік нысанын бекіту, зейнетақы аннуитеті шарты бойынша сақтандыру ұйымынан төленетін сақтандыру сыйлықақысын және сақтандыру төлемін есептеу әдістемесін белгілеу;";</w:t>
      </w:r>
    </w:p>
    <w:bookmarkEnd w:id="53"/>
    <w:bookmarkStart w:name="z62" w:id="54"/>
    <w:p>
      <w:pPr>
        <w:spacing w:after="0"/>
        <w:ind w:left="0"/>
        <w:jc w:val="both"/>
      </w:pPr>
      <w:r>
        <w:rPr>
          <w:rFonts w:ascii="Times New Roman"/>
          <w:b w:val="false"/>
          <w:i w:val="false"/>
          <w:color w:val="000000"/>
          <w:sz w:val="28"/>
        </w:rPr>
        <w:t>
      мынадай мазмұндағы 84-1) және 84-2) тармақшалармен толықтырылсын:</w:t>
      </w:r>
    </w:p>
    <w:bookmarkEnd w:id="54"/>
    <w:bookmarkStart w:name="z63" w:id="55"/>
    <w:p>
      <w:pPr>
        <w:spacing w:after="0"/>
        <w:ind w:left="0"/>
        <w:jc w:val="both"/>
      </w:pPr>
      <w:r>
        <w:rPr>
          <w:rFonts w:ascii="Times New Roman"/>
          <w:b w:val="false"/>
          <w:i w:val="false"/>
          <w:color w:val="000000"/>
          <w:sz w:val="28"/>
        </w:rPr>
        <w:t>
      "84-1)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әзірлеу және бекіту;</w:t>
      </w:r>
    </w:p>
    <w:bookmarkEnd w:id="55"/>
    <w:bookmarkStart w:name="z64" w:id="56"/>
    <w:p>
      <w:pPr>
        <w:spacing w:after="0"/>
        <w:ind w:left="0"/>
        <w:jc w:val="both"/>
      </w:pPr>
      <w:r>
        <w:rPr>
          <w:rFonts w:ascii="Times New Roman"/>
          <w:b w:val="false"/>
          <w:i w:val="false"/>
          <w:color w:val="000000"/>
          <w:sz w:val="28"/>
        </w:rPr>
        <w:t>
      84-2) бірыңғай жинақтаушы зейнетақы қоры мен сақтандыру ұйымы арасындағы, бір сақтандыру ұйымы мен екінші сақтандыру ұйымы арасындағы зейнетақы аннуитеті шартын жасасу және бұзу, қолданыстағы зейнетақы аннуитеті шарттарына өзгерістерді және (немесе) толықтыруларды енгізу кезінде ақпарат алмасу тәртібін айқындау;";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102) тармақшалар</w:t>
      </w:r>
      <w:r>
        <w:rPr>
          <w:rFonts w:ascii="Times New Roman"/>
          <w:b w:val="false"/>
          <w:i w:val="false"/>
          <w:color w:val="000000"/>
          <w:sz w:val="28"/>
        </w:rPr>
        <w:t xml:space="preserve"> мынадай редакцияда жазылсын:</w:t>
      </w:r>
    </w:p>
    <w:bookmarkStart w:name="z66" w:id="57"/>
    <w:p>
      <w:pPr>
        <w:spacing w:after="0"/>
        <w:ind w:left="0"/>
        <w:jc w:val="both"/>
      </w:pPr>
      <w:r>
        <w:rPr>
          <w:rFonts w:ascii="Times New Roman"/>
          <w:b w:val="false"/>
          <w:i w:val="false"/>
          <w:color w:val="000000"/>
          <w:sz w:val="28"/>
        </w:rPr>
        <w:t>
      "100)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Агенттіктің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қолдану, сондай-ақ көрсетілген шараларды қолдану тәртібін, уәжді пайымдауды қалыптастыру және пайдалану тәртібін белгілеу;";</w:t>
      </w:r>
    </w:p>
    <w:bookmarkEnd w:id="57"/>
    <w:bookmarkStart w:name="z67" w:id="58"/>
    <w:p>
      <w:pPr>
        <w:spacing w:after="0"/>
        <w:ind w:left="0"/>
        <w:jc w:val="both"/>
      </w:pPr>
      <w:r>
        <w:rPr>
          <w:rFonts w:ascii="Times New Roman"/>
          <w:b w:val="false"/>
          <w:i w:val="false"/>
          <w:color w:val="000000"/>
          <w:sz w:val="28"/>
        </w:rPr>
        <w:t>
      "102) Қазақстан Республикасының заңнамалық актілерінде көзделген жағдайларда қаржы ұйымдарының, Қазақстан Республикасы бейрезидент-банктері филиалдарының тарату комиссияларының қызметін бақылауды жүзеге асыру, сондай-ақ қаржы ұйымдарын таратуды жүзеге асыру, бейрезидент-банктер филиалдарының, сақтандыру (қайта сақтандыру) ұйымдары филиалдарының қызметін мәжбүрлеп тоқтату тәртібін, аталған субъектілердің тарату комиссияларының жұмысына қойылатын талаптарды белгілеу;";</w:t>
      </w:r>
    </w:p>
    <w:bookmarkEnd w:id="58"/>
    <w:bookmarkStart w:name="z68" w:id="59"/>
    <w:p>
      <w:pPr>
        <w:spacing w:after="0"/>
        <w:ind w:left="0"/>
        <w:jc w:val="both"/>
      </w:pPr>
      <w:r>
        <w:rPr>
          <w:rFonts w:ascii="Times New Roman"/>
          <w:b w:val="false"/>
          <w:i w:val="false"/>
          <w:color w:val="000000"/>
          <w:sz w:val="28"/>
        </w:rPr>
        <w:t>
      мынадай мазмұндағы 107-1) және 107-2) тармақшалармен толықтырылсын:</w:t>
      </w:r>
    </w:p>
    <w:bookmarkEnd w:id="59"/>
    <w:bookmarkStart w:name="z69" w:id="60"/>
    <w:p>
      <w:pPr>
        <w:spacing w:after="0"/>
        <w:ind w:left="0"/>
        <w:jc w:val="both"/>
      </w:pPr>
      <w:r>
        <w:rPr>
          <w:rFonts w:ascii="Times New Roman"/>
          <w:b w:val="false"/>
          <w:i w:val="false"/>
          <w:color w:val="000000"/>
          <w:sz w:val="28"/>
        </w:rPr>
        <w:t>
      "107-1) салалық ұйымдардың ақпараттық қауіпсіздік оқиғалары мен оқыс оқиғалары бойынша ақпаратты жинау, өңдеу және алмасу жөніндегі ақпараттандыру объектісін қосу және пайдалану тәртібін айқындау;</w:t>
      </w:r>
    </w:p>
    <w:bookmarkEnd w:id="60"/>
    <w:bookmarkStart w:name="z70" w:id="61"/>
    <w:p>
      <w:pPr>
        <w:spacing w:after="0"/>
        <w:ind w:left="0"/>
        <w:jc w:val="both"/>
      </w:pPr>
      <w:r>
        <w:rPr>
          <w:rFonts w:ascii="Times New Roman"/>
          <w:b w:val="false"/>
          <w:i w:val="false"/>
          <w:color w:val="000000"/>
          <w:sz w:val="28"/>
        </w:rPr>
        <w:t>
      107-2) өз құзыреті шегінде қаржы ұйымдарының ақпараттық қауіпсіздік талаптарын сақтауын бақылауды және қадағалауды жүзеге асыру;";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"118) банкке немесе банк холдингіне еншілес ұйымды құруға немесе оған ие болуға, бас банктің күмәнді және үмітсіз активтеріне ие болатын еншілес ұйымды банктің құруына немесе оған ие болуына, банктің және (немесе) банк холдингінің ұйымдардың капиталына қомақты қатысуына рұқсат беру, сондай-ақ банктің немесе банк холдингінің еншілес ұйымды құруына, оған ие болуына, банктің немесе банк холдингінің ұйымдардың капиталына қомақты қатысуына рұқсатты кері қайтарып алу және (немесе) күшін жою тәртібін айқындау;";</w:t>
      </w:r>
    </w:p>
    <w:bookmarkStart w:name="z72" w:id="62"/>
    <w:p>
      <w:pPr>
        <w:spacing w:after="0"/>
        <w:ind w:left="0"/>
        <w:jc w:val="both"/>
      </w:pPr>
      <w:r>
        <w:rPr>
          <w:rFonts w:ascii="Times New Roman"/>
          <w:b w:val="false"/>
          <w:i w:val="false"/>
          <w:color w:val="000000"/>
          <w:sz w:val="28"/>
        </w:rPr>
        <w:t>
      мынадай мазмұндағы 127-1) тармақшамен толықтырылсын:</w:t>
      </w:r>
    </w:p>
    <w:bookmarkEnd w:id="62"/>
    <w:p>
      <w:pPr>
        <w:spacing w:after="0"/>
        <w:ind w:left="0"/>
        <w:jc w:val="both"/>
      </w:pPr>
      <w:r>
        <w:rPr>
          <w:rFonts w:ascii="Times New Roman"/>
          <w:b w:val="false"/>
          <w:i w:val="false"/>
          <w:color w:val="000000"/>
          <w:sz w:val="28"/>
        </w:rPr>
        <w:t>
      "127-1) микроқаржы ұйымын банкке айналдыру нысанында ерікті түрде қайта ұйымдастыруға рұқсат беру тәртібін,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рұқсат алу үшін өтініш нысандарын, микроқаржы ұйымын банкке айналдыруға уәкілетті органның рұқсатын және мәліметтер нысандарын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"178)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тәртібін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талаптарды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банктер, Қазақстан Республикасының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үшін ішкі бақылау қағидаларына қойылатын талаптарды белгілеу;";</w:t>
      </w:r>
    </w:p>
    <w:bookmarkStart w:name="z75" w:id="63"/>
    <w:p>
      <w:pPr>
        <w:spacing w:after="0"/>
        <w:ind w:left="0"/>
        <w:jc w:val="both"/>
      </w:pPr>
      <w:r>
        <w:rPr>
          <w:rFonts w:ascii="Times New Roman"/>
          <w:b w:val="false"/>
          <w:i w:val="false"/>
          <w:color w:val="000000"/>
          <w:sz w:val="28"/>
        </w:rPr>
        <w:t>
      мынадай мазмұндағы 211-1) және 211-2) тармақшалармен толықтырылсын:</w:t>
      </w:r>
    </w:p>
    <w:bookmarkEnd w:id="63"/>
    <w:bookmarkStart w:name="z76" w:id="64"/>
    <w:p>
      <w:pPr>
        <w:spacing w:after="0"/>
        <w:ind w:left="0"/>
        <w:jc w:val="both"/>
      </w:pPr>
      <w:r>
        <w:rPr>
          <w:rFonts w:ascii="Times New Roman"/>
          <w:b w:val="false"/>
          <w:i w:val="false"/>
          <w:color w:val="000000"/>
          <w:sz w:val="28"/>
        </w:rPr>
        <w:t>
      "211-1) инвестициялық пай қорының қағидаларына өзгерістер мен толықтыруларды келісу;</w:t>
      </w:r>
    </w:p>
    <w:bookmarkEnd w:id="64"/>
    <w:bookmarkStart w:name="z77" w:id="65"/>
    <w:p>
      <w:pPr>
        <w:spacing w:after="0"/>
        <w:ind w:left="0"/>
        <w:jc w:val="both"/>
      </w:pPr>
      <w:r>
        <w:rPr>
          <w:rFonts w:ascii="Times New Roman"/>
          <w:b w:val="false"/>
          <w:i w:val="false"/>
          <w:color w:val="000000"/>
          <w:sz w:val="28"/>
        </w:rPr>
        <w:t>
      211-2) акционерлік инвестициялық қордың инвестициялық декларациясына өзгерістер мен толықтыруларды тіркеу, сондай-ақ оларды тіркеуге ұсыну тәртібін белгілеу;";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 тармақша</w:t>
      </w:r>
      <w:r>
        <w:rPr>
          <w:rFonts w:ascii="Times New Roman"/>
          <w:b w:val="false"/>
          <w:i w:val="false"/>
          <w:color w:val="000000"/>
          <w:sz w:val="28"/>
        </w:rPr>
        <w:t xml:space="preserve"> мынадай редакцияда жазылсын:</w:t>
      </w:r>
    </w:p>
    <w:bookmarkStart w:name="z79" w:id="66"/>
    <w:p>
      <w:pPr>
        <w:spacing w:after="0"/>
        <w:ind w:left="0"/>
        <w:jc w:val="both"/>
      </w:pPr>
      <w:r>
        <w:rPr>
          <w:rFonts w:ascii="Times New Roman"/>
          <w:b w:val="false"/>
          <w:i w:val="false"/>
          <w:color w:val="000000"/>
          <w:sz w:val="28"/>
        </w:rPr>
        <w:t>
      "216) сақтандыру шартын жасасу және сақтандыру жағдайларын реттеу туралы хабардар ету, сақтандыру шартының қолданылу мерзімінің өтуі туралы алдын ала хабардар ету тәртібін белгілеу;";</w:t>
      </w:r>
    </w:p>
    <w:bookmarkEnd w:id="66"/>
    <w:bookmarkStart w:name="z80" w:id="67"/>
    <w:p>
      <w:pPr>
        <w:spacing w:after="0"/>
        <w:ind w:left="0"/>
        <w:jc w:val="both"/>
      </w:pPr>
      <w:r>
        <w:rPr>
          <w:rFonts w:ascii="Times New Roman"/>
          <w:b w:val="false"/>
          <w:i w:val="false"/>
          <w:color w:val="000000"/>
          <w:sz w:val="28"/>
        </w:rPr>
        <w:t>
      мынадай мазмұндағы 232-1) және 232-2) тармақшалармен толықтырылсын:</w:t>
      </w:r>
    </w:p>
    <w:bookmarkEnd w:id="67"/>
    <w:bookmarkStart w:name="z81" w:id="68"/>
    <w:p>
      <w:pPr>
        <w:spacing w:after="0"/>
        <w:ind w:left="0"/>
        <w:jc w:val="both"/>
      </w:pPr>
      <w:r>
        <w:rPr>
          <w:rFonts w:ascii="Times New Roman"/>
          <w:b w:val="false"/>
          <w:i w:val="false"/>
          <w:color w:val="000000"/>
          <w:sz w:val="28"/>
        </w:rPr>
        <w:t>
      "232-1) Қазақстан Республикасы заңнамасының талаптарына сәйкес келетін сервистік компаниялардың тізілімін жүргізу және Агенттіктің интернет-ресурсында орналастыру;</w:t>
      </w:r>
    </w:p>
    <w:bookmarkEnd w:id="68"/>
    <w:bookmarkStart w:name="z82" w:id="69"/>
    <w:p>
      <w:pPr>
        <w:spacing w:after="0"/>
        <w:ind w:left="0"/>
        <w:jc w:val="both"/>
      </w:pPr>
      <w:r>
        <w:rPr>
          <w:rFonts w:ascii="Times New Roman"/>
          <w:b w:val="false"/>
          <w:i w:val="false"/>
          <w:color w:val="000000"/>
          <w:sz w:val="28"/>
        </w:rPr>
        <w:t>
      232-2) бас банктің күмәнді және үмітсіз активтеріне ие болатын банктің еншілес ұйымдарына және сервистік компаниялар ретінде әрекет ететін, банктік қарыз шарттары және (немесе) микрокредит беру туралы шарттар бойынша құқықтар (талаптар) сенімгерлік басқаруға берілуі мүмкін коллекторлық агенттіктерге қойылатын талаптарды айқындау;";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85" w:id="70"/>
    <w:p>
      <w:pPr>
        <w:spacing w:after="0"/>
        <w:ind w:left="0"/>
        <w:jc w:val="both"/>
      </w:pPr>
      <w:r>
        <w:rPr>
          <w:rFonts w:ascii="Times New Roman"/>
          <w:b w:val="false"/>
          <w:i w:val="false"/>
          <w:color w:val="000000"/>
          <w:sz w:val="28"/>
        </w:rPr>
        <w:t>
      "4) мыналарға:</w:t>
      </w:r>
    </w:p>
    <w:bookmarkEnd w:id="70"/>
    <w:bookmarkStart w:name="z86" w:id="71"/>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айналдыруға) немесе банктерді ерікті түрде таратуға, Қазақстан Республикасының бейрезидент-банктері филиалдарының қызметін ерікті түрде тоқтатуға;</w:t>
      </w:r>
    </w:p>
    <w:bookmarkEnd w:id="71"/>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немесе сақтандыру (қайта сақтандыру) ұйымдарын ерікті түрде таратуға, Қазақстан Республикасының бейрезидент-сақтандыру (қайта сақтандыру) ұйымдары филиалдарының қызметін ерікті түрде тоқтатуға;</w:t>
      </w:r>
    </w:p>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(рұқсат беруден бас тарту) туралы шешім қабылдайды;";</w:t>
      </w:r>
    </w:p>
    <w:bookmarkStart w:name="z87" w:id="72"/>
    <w:p>
      <w:pPr>
        <w:spacing w:after="0"/>
        <w:ind w:left="0"/>
        <w:jc w:val="both"/>
      </w:pPr>
      <w:r>
        <w:rPr>
          <w:rFonts w:ascii="Times New Roman"/>
          <w:b w:val="false"/>
          <w:i w:val="false"/>
          <w:color w:val="000000"/>
          <w:sz w:val="28"/>
        </w:rPr>
        <w:t>
      "15) банкті консервациялау режимін енгізу, банк депозиторлары мен кредиторларының талаптарын қанағаттандыруға мораторий енгізу, төлем жасауға қабілетсіз банкті, Қазақстан Республикасы бейрезидент-банкінің филиалын реттеу жөніндегі шараларды қолдану туралы шешім қабылдайды;";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"18) мына:</w:t>
      </w:r>
    </w:p>
    <w:bookmarkEnd w:id="73"/>
    <w:bookmarkStart w:name="z91" w:id="74"/>
    <w:p>
      <w:pPr>
        <w:spacing w:after="0"/>
        <w:ind w:left="0"/>
        <w:jc w:val="both"/>
      </w:pPr>
      <w:r>
        <w:rPr>
          <w:rFonts w:ascii="Times New Roman"/>
          <w:b w:val="false"/>
          <w:i w:val="false"/>
          <w:color w:val="000000"/>
          <w:sz w:val="28"/>
        </w:rPr>
        <w:t>
      банктің ірі қатысушысына, банк холдингіне не банктің, банк холдингінің ірі қатысушысының белгілері бар тұлғаға тиесілі банктің акцияларын сенімгерлік басқаруды құру;</w:t>
      </w:r>
    </w:p>
    <w:bookmarkEnd w:id="74"/>
    <w:bookmarkStart w:name="z92" w:id="75"/>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құру;</w:t>
      </w:r>
    </w:p>
    <w:bookmarkEnd w:id="75"/>
    <w:bookmarkStart w:name="z93" w:id="76"/>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құру мәселесі туралы шешім қабылдайды;";</w:t>
      </w:r>
    </w:p>
    <w:bookmarkEnd w:id="76"/>
    <w:bookmarkStart w:name="z94" w:id="77"/>
    <w:p>
      <w:pPr>
        <w:spacing w:after="0"/>
        <w:ind w:left="0"/>
        <w:jc w:val="both"/>
      </w:pPr>
      <w:r>
        <w:rPr>
          <w:rFonts w:ascii="Times New Roman"/>
          <w:b w:val="false"/>
          <w:i w:val="false"/>
          <w:color w:val="000000"/>
          <w:sz w:val="28"/>
        </w:rPr>
        <w:t>
      мынадай мазмұндағы 21-1) тармақшамен толықтырылсын:</w:t>
      </w:r>
    </w:p>
    <w:bookmarkEnd w:id="77"/>
    <w:bookmarkStart w:name="z95" w:id="78"/>
    <w:p>
      <w:pPr>
        <w:spacing w:after="0"/>
        <w:ind w:left="0"/>
        <w:jc w:val="both"/>
      </w:pPr>
      <w:r>
        <w:rPr>
          <w:rFonts w:ascii="Times New Roman"/>
          <w:b w:val="false"/>
          <w:i w:val="false"/>
          <w:color w:val="000000"/>
          <w:sz w:val="28"/>
        </w:rPr>
        <w:t>
      "21-1) әрекеттерді бағалы қағаздар нарығында айла-шарғы жасау мақсатында жасалған деп тану мәселелерін қарау жөніндегі сараптама комитеті туралы ережені бекітеді;";</w:t>
      </w:r>
    </w:p>
    <w:bookmarkEnd w:id="78"/>
    <w:bookmarkStart w:name="z96" w:id="79"/>
    <w:p>
      <w:pPr>
        <w:spacing w:after="0"/>
        <w:ind w:left="0"/>
        <w:jc w:val="both"/>
      </w:pPr>
      <w:r>
        <w:rPr>
          <w:rFonts w:ascii="Times New Roman"/>
          <w:b w:val="false"/>
          <w:i w:val="false"/>
          <w:color w:val="000000"/>
          <w:sz w:val="28"/>
        </w:rPr>
        <w:t>
      жоғарыда аталған Жарлықпен бекітілген Қазақстан Республикасының Қаржы нарығын реттеу және дамыту агенттігінің құрылымы:</w:t>
      </w:r>
    </w:p>
    <w:bookmarkEnd w:id="79"/>
    <w:bookmarkStart w:name="z97" w:id="80"/>
    <w:p>
      <w:pPr>
        <w:spacing w:after="0"/>
        <w:ind w:left="0"/>
        <w:jc w:val="both"/>
      </w:pPr>
      <w:r>
        <w:rPr>
          <w:rFonts w:ascii="Times New Roman"/>
          <w:b w:val="false"/>
          <w:i w:val="false"/>
          <w:color w:val="000000"/>
          <w:sz w:val="28"/>
        </w:rPr>
        <w:t>
      мынадай мазмұндағы рет саны 22-1, 25-1 және 28-1-жолдармен толықтырылсын:</w:t>
      </w:r>
    </w:p>
    <w:bookmarkEnd w:id="80"/>
    <w:bookmarkStart w:name="z98" w:id="81"/>
    <w:p>
      <w:pPr>
        <w:spacing w:after="0"/>
        <w:ind w:left="0"/>
        <w:jc w:val="both"/>
      </w:pPr>
      <w:r>
        <w:rPr>
          <w:rFonts w:ascii="Times New Roman"/>
          <w:b w:val="false"/>
          <w:i w:val="false"/>
          <w:color w:val="000000"/>
          <w:sz w:val="28"/>
        </w:rPr>
        <w:t>
      "22-1. Жезқазған қаласындағы өңірлік өкілдер басқармасы";</w:t>
      </w:r>
    </w:p>
    <w:bookmarkEnd w:id="81"/>
    <w:bookmarkStart w:name="z99" w:id="82"/>
    <w:p>
      <w:pPr>
        <w:spacing w:after="0"/>
        <w:ind w:left="0"/>
        <w:jc w:val="both"/>
      </w:pPr>
      <w:r>
        <w:rPr>
          <w:rFonts w:ascii="Times New Roman"/>
          <w:b w:val="false"/>
          <w:i w:val="false"/>
          <w:color w:val="000000"/>
          <w:sz w:val="28"/>
        </w:rPr>
        <w:t>
      "25-1. Қонаев қаласындағы өңірлік өкілдер басқармасы";</w:t>
      </w:r>
    </w:p>
    <w:bookmarkEnd w:id="82"/>
    <w:bookmarkStart w:name="z100" w:id="83"/>
    <w:p>
      <w:pPr>
        <w:spacing w:after="0"/>
        <w:ind w:left="0"/>
        <w:jc w:val="both"/>
      </w:pPr>
      <w:r>
        <w:rPr>
          <w:rFonts w:ascii="Times New Roman"/>
          <w:b w:val="false"/>
          <w:i w:val="false"/>
          <w:color w:val="000000"/>
          <w:sz w:val="28"/>
        </w:rPr>
        <w:t>
      "28-1. Семей қаласындағы өңірлік өкілдер басқармасы".</w:t>
      </w:r>
    </w:p>
    <w:bookmarkEnd w:id="83"/>
    <w:bookmarkStart w:name="z101" w:id="84"/>
    <w:p>
      <w:pPr>
        <w:spacing w:after="0"/>
        <w:ind w:left="0"/>
        <w:jc w:val="both"/>
      </w:pPr>
      <w:r>
        <w:rPr>
          <w:rFonts w:ascii="Times New Roman"/>
          <w:b w:val="false"/>
          <w:i w:val="false"/>
          <w:color w:val="000000"/>
          <w:sz w:val="28"/>
        </w:rPr>
        <w:t>
      2. Осы Жарлық:</w:t>
      </w:r>
    </w:p>
    <w:bookmarkEnd w:id="84"/>
    <w:bookmarkStart w:name="z102" w:id="85"/>
    <w:p>
      <w:pPr>
        <w:spacing w:after="0"/>
        <w:ind w:left="0"/>
        <w:jc w:val="both"/>
      </w:pPr>
      <w:r>
        <w:rPr>
          <w:rFonts w:ascii="Times New Roman"/>
          <w:b w:val="false"/>
          <w:i w:val="false"/>
          <w:color w:val="000000"/>
          <w:sz w:val="28"/>
        </w:rPr>
        <w:t xml:space="preserve">
      1) 2022 жылғы 31 тамыздан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тоқсаныншы және тоқсан бірінші абзацтарын;</w:t>
      </w:r>
    </w:p>
    <w:bookmarkEnd w:id="85"/>
    <w:bookmarkStart w:name="z103" w:id="86"/>
    <w:p>
      <w:pPr>
        <w:spacing w:after="0"/>
        <w:ind w:left="0"/>
        <w:jc w:val="both"/>
      </w:pPr>
      <w:r>
        <w:rPr>
          <w:rFonts w:ascii="Times New Roman"/>
          <w:b w:val="false"/>
          <w:i w:val="false"/>
          <w:color w:val="000000"/>
          <w:sz w:val="28"/>
        </w:rPr>
        <w:t xml:space="preserve">
      2) 2022 жылғы 4 қыркүйектен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тоқсан жетінші, тоқсан сегізінші және тоқсан тоғызыншы абзацтарын;</w:t>
      </w:r>
    </w:p>
    <w:bookmarkEnd w:id="86"/>
    <w:bookmarkStart w:name="z104" w:id="87"/>
    <w:p>
      <w:pPr>
        <w:spacing w:after="0"/>
        <w:ind w:left="0"/>
        <w:jc w:val="both"/>
      </w:pPr>
      <w:r>
        <w:rPr>
          <w:rFonts w:ascii="Times New Roman"/>
          <w:b w:val="false"/>
          <w:i w:val="false"/>
          <w:color w:val="000000"/>
          <w:sz w:val="28"/>
        </w:rPr>
        <w:t xml:space="preserve">
      3) 2022 жылғы 12 қыркүйектен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сегізінші, отызыншы, отыз бірінші, отыз екінші, отыз үшінші, отыз бесінші, отыз алтыншы, отыз жетінші, отыз сегізінші, отыз тоғызыншы, қырқыншы,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екінші,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алтыншы, жетпіс сегізінші, жетпіс тоғызыншы, сексенінші, сексен алтыншы, сексен жетінші, сексен сегізінші, сексен тоғызыншы, бір жүзінші, бір жүз бірінші, бір жүз екінші, бір жүз үшінші, бір жүз төртінші, бір жүз бесінші, бір жүз алтыншы, бір жүз жетінші, бір жүз сегізінші, бір жүз тоғызыншы, бір жүз оныншы, бір жүз он бірінші, бір жүз он екінші, бір жүз он үшінші, бір жүз он төртінші, бір жүз он бесінші, бір жүз он алтыншы абзацтарын;</w:t>
      </w:r>
    </w:p>
    <w:bookmarkEnd w:id="87"/>
    <w:bookmarkStart w:name="z105" w:id="88"/>
    <w:p>
      <w:pPr>
        <w:spacing w:after="0"/>
        <w:ind w:left="0"/>
        <w:jc w:val="both"/>
      </w:pPr>
      <w:r>
        <w:rPr>
          <w:rFonts w:ascii="Times New Roman"/>
          <w:b w:val="false"/>
          <w:i w:val="false"/>
          <w:color w:val="000000"/>
          <w:sz w:val="28"/>
        </w:rPr>
        <w:t xml:space="preserve">
      4) 2023 жылғы 1 шілдеден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алпыс үшінші, тоқсан екінші, тоқсан үшінші және тоқсан төртінші абзацтарын;</w:t>
      </w:r>
    </w:p>
    <w:bookmarkEnd w:id="88"/>
    <w:bookmarkStart w:name="z106" w:id="89"/>
    <w:p>
      <w:pPr>
        <w:spacing w:after="0"/>
        <w:ind w:left="0"/>
        <w:jc w:val="both"/>
      </w:pPr>
      <w:r>
        <w:rPr>
          <w:rFonts w:ascii="Times New Roman"/>
          <w:b w:val="false"/>
          <w:i w:val="false"/>
          <w:color w:val="000000"/>
          <w:sz w:val="28"/>
        </w:rPr>
        <w:t xml:space="preserve">
      5) 2024 жылғы 1 қаңтардан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жиырма жетінші, жиырма тоғызыншы, қырық бірінші, жетпіс жетінші, тоқсан бесінші және тоқсан алтыншы абзацтарын қоспағанда, қол қойылған күнінен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