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b59f" w14:textId="508b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Бәсекелестікті қорғау және дамыту агенттігінің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2023 жылғы 1 наурыздағы № 134 Жарлығы</w:t>
      </w:r>
    </w:p>
    <w:p>
      <w:pPr>
        <w:spacing w:after="0"/>
        <w:ind w:left="0"/>
        <w:jc w:val="both"/>
      </w:pPr>
      <w:r>
        <w:rPr>
          <w:rFonts w:ascii="Times New Roman"/>
          <w:b w:val="false"/>
          <w:i w:val="false"/>
          <w:color w:val="000000"/>
          <w:sz w:val="28"/>
        </w:rPr>
        <w:t>
      ҚАУЛЫ ЕТЕМІН:</w:t>
      </w:r>
    </w:p>
    <w:bookmarkStart w:name="z0" w:id="0"/>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Нұр-Сұлтан қаласы бойынша департаменті" республикалық мемлекеттік мекемесі "Қазақстан Республикасы Бәсекелестікті қорғау және дамыту агенттігінің Астана қаласы бойынша департаменті" республикалық мемлекеттік мекемесі деп аталсын.</w:t>
      </w:r>
    </w:p>
    <w:bookmarkEnd w:id="0"/>
    <w:bookmarkStart w:name="z1" w:id="1"/>
    <w:p>
      <w:pPr>
        <w:spacing w:after="0"/>
        <w:ind w:left="0"/>
        <w:jc w:val="both"/>
      </w:pPr>
      <w:r>
        <w:rPr>
          <w:rFonts w:ascii="Times New Roman"/>
          <w:b w:val="false"/>
          <w:i w:val="false"/>
          <w:color w:val="000000"/>
          <w:sz w:val="28"/>
        </w:rPr>
        <w:t xml:space="preserve">
      2. "Қазақстан Республикасының Бәсекелестікті қорғау және дамыту агенттігінің кейбір мәселелері туралы" Қазақстан Республикасы Президентінің 2020 жылғы 5 қазандағы № 428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кіріспедегі</w:t>
      </w:r>
      <w:r>
        <w:rPr>
          <w:rFonts w:ascii="Times New Roman"/>
          <w:b w:val="false"/>
          <w:i w:val="false"/>
          <w:color w:val="000000"/>
          <w:sz w:val="28"/>
        </w:rPr>
        <w:t xml:space="preserve"> "1995 жылғы 26 желтоқсандағы" деген сөздер алып тасталсын;</w:t>
      </w:r>
    </w:p>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Бәсекелестікті қорғау және дамыту агенттігі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26-тармақтардағы</w:t>
      </w:r>
      <w:r>
        <w:rPr>
          <w:rFonts w:ascii="Times New Roman"/>
          <w:b w:val="false"/>
          <w:i w:val="false"/>
          <w:color w:val="000000"/>
          <w:sz w:val="28"/>
        </w:rPr>
        <w:t xml:space="preserve"> "Нұр-Сұлтан" деген сөз "Астана"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мынадай мазмұндағы 1-1) тармақшамен толықтырылсын:</w:t>
      </w:r>
    </w:p>
    <w:bookmarkEnd w:id="3"/>
    <w:p>
      <w:pPr>
        <w:spacing w:after="0"/>
        <w:ind w:left="0"/>
        <w:jc w:val="both"/>
      </w:pPr>
      <w:r>
        <w:rPr>
          <w:rFonts w:ascii="Times New Roman"/>
          <w:b w:val="false"/>
          <w:i w:val="false"/>
          <w:color w:val="000000"/>
          <w:sz w:val="28"/>
        </w:rPr>
        <w:t>
      "1-1) бәсекелестікті қорғау және монополистік қызметті шектеу саласында мемлекеттік саясатты қалыптастыру жөніндегі ұсыныстарды тұжырымдау;";</w:t>
      </w:r>
    </w:p>
    <w:bookmarkStart w:name="z7" w:id="4"/>
    <w:p>
      <w:pPr>
        <w:spacing w:after="0"/>
        <w:ind w:left="0"/>
        <w:jc w:val="both"/>
      </w:pPr>
      <w:r>
        <w:rPr>
          <w:rFonts w:ascii="Times New Roman"/>
          <w:b w:val="false"/>
          <w:i w:val="false"/>
          <w:color w:val="000000"/>
          <w:sz w:val="28"/>
        </w:rPr>
        <w:t>
      мынадай мазмұндағы 3-1) тармақшамен толықтырылсын:</w:t>
      </w:r>
    </w:p>
    <w:bookmarkEnd w:id="4"/>
    <w:p>
      <w:pPr>
        <w:spacing w:after="0"/>
        <w:ind w:left="0"/>
        <w:jc w:val="both"/>
      </w:pPr>
      <w:r>
        <w:rPr>
          <w:rFonts w:ascii="Times New Roman"/>
          <w:b w:val="false"/>
          <w:i w:val="false"/>
          <w:color w:val="000000"/>
          <w:sz w:val="28"/>
        </w:rPr>
        <w:t>
      "3-1) Еуразиялық экономикалық одаққа қатысушы мемлекеттердің монополияға қарсы органдарымен халықаралық шарттарға сәйкес, оның ішінде Қазақстан Республикасының заңнамасында белгіленген тәртіпке сәйкес хабарламаларды, ақпарат беру туралы сұрау салуларды жіберу, консультациялар жүргізу, тергеп-тексерулер туралы хабарлау жолымен өзара іс-қимыл жасауды жүзеге асыру;";</w:t>
      </w:r>
    </w:p>
    <w:bookmarkStart w:name="z8" w:id="5"/>
    <w:p>
      <w:pPr>
        <w:spacing w:after="0"/>
        <w:ind w:left="0"/>
        <w:jc w:val="both"/>
      </w:pPr>
      <w:r>
        <w:rPr>
          <w:rFonts w:ascii="Times New Roman"/>
          <w:b w:val="false"/>
          <w:i w:val="false"/>
          <w:color w:val="000000"/>
          <w:sz w:val="28"/>
        </w:rPr>
        <w:t>
      мынадай мазмұндағы 10-1) және 10-2) тармақшалармен толықтырылсын:</w:t>
      </w:r>
    </w:p>
    <w:bookmarkEnd w:id="5"/>
    <w:p>
      <w:pPr>
        <w:spacing w:after="0"/>
        <w:ind w:left="0"/>
        <w:jc w:val="both"/>
      </w:pPr>
      <w:r>
        <w:rPr>
          <w:rFonts w:ascii="Times New Roman"/>
          <w:b w:val="false"/>
          <w:i w:val="false"/>
          <w:color w:val="000000"/>
          <w:sz w:val="28"/>
        </w:rPr>
        <w:t>
      "10-1) Ұлттық әл-ауқат қорының (бұдан әрі – Қор) директорлар кеңесінің шешімімен бекітілетін Қордың және Қор ұйымдарының сатып алуды жүзеге асыру тәртібін келісу;</w:t>
      </w:r>
    </w:p>
    <w:p>
      <w:pPr>
        <w:spacing w:after="0"/>
        <w:ind w:left="0"/>
        <w:jc w:val="both"/>
      </w:pPr>
      <w:r>
        <w:rPr>
          <w:rFonts w:ascii="Times New Roman"/>
          <w:b w:val="false"/>
          <w:i w:val="false"/>
          <w:color w:val="000000"/>
          <w:sz w:val="28"/>
        </w:rPr>
        <w:t>
      10-2) азаматтық авиация саласындағы уәкілетті орган бекітетін инфрақұрылымдық алымдарды есептеу әдістемесін келісу;";</w:t>
      </w:r>
    </w:p>
    <w:bookmarkStart w:name="z9" w:id="6"/>
    <w:p>
      <w:pPr>
        <w:spacing w:after="0"/>
        <w:ind w:left="0"/>
        <w:jc w:val="both"/>
      </w:pPr>
      <w:r>
        <w:rPr>
          <w:rFonts w:ascii="Times New Roman"/>
          <w:b w:val="false"/>
          <w:i w:val="false"/>
          <w:color w:val="000000"/>
          <w:sz w:val="28"/>
        </w:rPr>
        <w:t>
      мынадай мазмұндағы 44-1) тармақшамен толықтырылсын:</w:t>
      </w:r>
    </w:p>
    <w:bookmarkEnd w:id="6"/>
    <w:p>
      <w:pPr>
        <w:spacing w:after="0"/>
        <w:ind w:left="0"/>
        <w:jc w:val="both"/>
      </w:pPr>
      <w:r>
        <w:rPr>
          <w:rFonts w:ascii="Times New Roman"/>
          <w:b w:val="false"/>
          <w:i w:val="false"/>
          <w:color w:val="000000"/>
          <w:sz w:val="28"/>
        </w:rPr>
        <w:t>
      "44-1) тиісті мемлекеттік басқару саласына (аясына) басшылықты жүзеге асыратын мемлекеттік орган бекітетін тауарларды, жұмыстарды, көрсетілетін қызметтерді өндірумен технологиялық тұрғыдан байланысты қызмет түрлерінің тізбесін келісу;";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"60) Қазақстан Республикасының бәсекелестікті қорғау саласындағы заңнамасында көзделген жағдайларда, нарық субъектілеріне мәмілелерді (әрекеттерді) жүзеге асыруға алдын ала келісім беру;";</w:t>
      </w:r>
    </w:p>
    <w:bookmarkStart w:name="z11" w:id="7"/>
    <w:p>
      <w:pPr>
        <w:spacing w:after="0"/>
        <w:ind w:left="0"/>
        <w:jc w:val="both"/>
      </w:pPr>
      <w:r>
        <w:rPr>
          <w:rFonts w:ascii="Times New Roman"/>
          <w:b w:val="false"/>
          <w:i w:val="false"/>
          <w:color w:val="000000"/>
          <w:sz w:val="28"/>
        </w:rPr>
        <w:t>
      мынадай мазмұндағы 60-1) тармақшамен толықтырылсын:</w:t>
      </w:r>
    </w:p>
    <w:bookmarkEnd w:id="7"/>
    <w:p>
      <w:pPr>
        <w:spacing w:after="0"/>
        <w:ind w:left="0"/>
        <w:jc w:val="both"/>
      </w:pPr>
      <w:r>
        <w:rPr>
          <w:rFonts w:ascii="Times New Roman"/>
          <w:b w:val="false"/>
          <w:i w:val="false"/>
          <w:color w:val="000000"/>
          <w:sz w:val="28"/>
        </w:rPr>
        <w:t>
      "60-1) Қазақстан Республикасының бәсекелестікті қорғау саласындағы заңнамасында көзделген жағдайларда нарық субъектілерін, сондай-ақ жылжымайтын мүлікке құқықтарды мемлекеттік тіркеуге, қайта тіркеуге келісім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тармақша</w:t>
      </w:r>
      <w:r>
        <w:rPr>
          <w:rFonts w:ascii="Times New Roman"/>
          <w:b w:val="false"/>
          <w:i w:val="false"/>
          <w:color w:val="000000"/>
          <w:sz w:val="28"/>
        </w:rPr>
        <w:t xml:space="preserve"> алып тасталсын;</w:t>
      </w:r>
    </w:p>
    <w:bookmarkStart w:name="z13" w:id="8"/>
    <w:p>
      <w:pPr>
        <w:spacing w:after="0"/>
        <w:ind w:left="0"/>
        <w:jc w:val="both"/>
      </w:pPr>
      <w:r>
        <w:rPr>
          <w:rFonts w:ascii="Times New Roman"/>
          <w:b w:val="false"/>
          <w:i w:val="false"/>
          <w:color w:val="000000"/>
          <w:sz w:val="28"/>
        </w:rPr>
        <w:t>
      мынадай мазмұндағы 82-1) тармақшамен толықтырылсын:</w:t>
      </w:r>
    </w:p>
    <w:bookmarkEnd w:id="8"/>
    <w:p>
      <w:pPr>
        <w:spacing w:after="0"/>
        <w:ind w:left="0"/>
        <w:jc w:val="both"/>
      </w:pPr>
      <w:r>
        <w:rPr>
          <w:rFonts w:ascii="Times New Roman"/>
          <w:b w:val="false"/>
          <w:i w:val="false"/>
          <w:color w:val="000000"/>
          <w:sz w:val="28"/>
        </w:rPr>
        <w:t>
      "82-1) Қазақстан Республикасының заңнамасында белгіленген тәртіппен республикалық мемлекеттік-жекешелік әріптестік жобасына бизнес-жоспарды, республикалық мемлекеттік инвестициялық жобаның инвестициялық ұсынысын, республикалық мемлекеттік-жекешелік әріптестік жобасының конкурстық (аукциондық) құжаттамасын, оның ішінде оларға жекеше әріптестердің мемлекеттік функциялардың іске асырылуын қамтамасыз етуін көздейтін жобалар бойынша бәсекелестікті қорғау және монополистік қызметті шектеу саласына қатысты бөлігінде өзгерістер және (немесе) толықтырулар енгізу кезінде келісу;";</w:t>
      </w:r>
    </w:p>
    <w:bookmarkStart w:name="z14" w:id="9"/>
    <w:p>
      <w:pPr>
        <w:spacing w:after="0"/>
        <w:ind w:left="0"/>
        <w:jc w:val="both"/>
      </w:pPr>
      <w:r>
        <w:rPr>
          <w:rFonts w:ascii="Times New Roman"/>
          <w:b w:val="false"/>
          <w:i w:val="false"/>
          <w:color w:val="000000"/>
          <w:sz w:val="28"/>
        </w:rPr>
        <w:t>
      мынадай мазмұндағы 84-1) тармақшамен толықтырылсын:</w:t>
      </w:r>
    </w:p>
    <w:bookmarkEnd w:id="9"/>
    <w:p>
      <w:pPr>
        <w:spacing w:after="0"/>
        <w:ind w:left="0"/>
        <w:jc w:val="both"/>
      </w:pPr>
      <w:r>
        <w:rPr>
          <w:rFonts w:ascii="Times New Roman"/>
          <w:b w:val="false"/>
          <w:i w:val="false"/>
          <w:color w:val="000000"/>
          <w:sz w:val="28"/>
        </w:rPr>
        <w:t>
      "84-1) өтініш берушілер көтеретін жүйелік проблемаларды талдау және анықтау;";</w:t>
      </w:r>
    </w:p>
    <w:bookmarkStart w:name="z15" w:id="1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Бәсекелестікті қорғау және дамыту агенттігінің </w:t>
      </w:r>
      <w:r>
        <w:rPr>
          <w:rFonts w:ascii="Times New Roman"/>
          <w:b w:val="false"/>
          <w:i w:val="false"/>
          <w:color w:val="000000"/>
          <w:sz w:val="28"/>
        </w:rPr>
        <w:t>құрылымында</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"Қаржы нарықтары және өзге де салалар департаменті" деген жолдағы "және өзге де салалар" деген сөздер алып тасталсын;</w:t>
      </w:r>
    </w:p>
    <w:bookmarkEnd w:id="11"/>
    <w:bookmarkStart w:name="z17" w:id="12"/>
    <w:p>
      <w:pPr>
        <w:spacing w:after="0"/>
        <w:ind w:left="0"/>
        <w:jc w:val="both"/>
      </w:pPr>
      <w:r>
        <w:rPr>
          <w:rFonts w:ascii="Times New Roman"/>
          <w:b w:val="false"/>
          <w:i w:val="false"/>
          <w:color w:val="000000"/>
          <w:sz w:val="28"/>
        </w:rPr>
        <w:t>
      мынадай мазмұндағы жолмен толықтырылсын:</w:t>
      </w:r>
    </w:p>
    <w:bookmarkEnd w:id="12"/>
    <w:bookmarkStart w:name="z18" w:id="13"/>
    <w:p>
      <w:pPr>
        <w:spacing w:after="0"/>
        <w:ind w:left="0"/>
        <w:jc w:val="both"/>
      </w:pPr>
      <w:r>
        <w:rPr>
          <w:rFonts w:ascii="Times New Roman"/>
          <w:b w:val="false"/>
          <w:i w:val="false"/>
          <w:color w:val="000000"/>
          <w:sz w:val="28"/>
        </w:rPr>
        <w:t>
      "Әлеуметтік сала департаменті";</w:t>
      </w:r>
    </w:p>
    <w:bookmarkEnd w:id="13"/>
    <w:bookmarkStart w:name="z19" w:id="14"/>
    <w:p>
      <w:pPr>
        <w:spacing w:after="0"/>
        <w:ind w:left="0"/>
        <w:jc w:val="both"/>
      </w:pPr>
      <w:r>
        <w:rPr>
          <w:rFonts w:ascii="Times New Roman"/>
          <w:b w:val="false"/>
          <w:i w:val="false"/>
          <w:color w:val="000000"/>
          <w:sz w:val="28"/>
        </w:rPr>
        <w:t>
      "Экономикалық интеграция басқармасы" деген жол мынадай редакцияда жазылсын:</w:t>
      </w:r>
    </w:p>
    <w:bookmarkEnd w:id="14"/>
    <w:bookmarkStart w:name="z20" w:id="15"/>
    <w:p>
      <w:pPr>
        <w:spacing w:after="0"/>
        <w:ind w:left="0"/>
        <w:jc w:val="both"/>
      </w:pPr>
      <w:r>
        <w:rPr>
          <w:rFonts w:ascii="Times New Roman"/>
          <w:b w:val="false"/>
          <w:i w:val="false"/>
          <w:color w:val="000000"/>
          <w:sz w:val="28"/>
        </w:rPr>
        <w:t>
      "Халықаралық ынтымақтастық басқармасы";</w:t>
      </w:r>
    </w:p>
    <w:bookmarkEnd w:id="15"/>
    <w:bookmarkStart w:name="z21" w:id="16"/>
    <w:p>
      <w:pPr>
        <w:spacing w:after="0"/>
        <w:ind w:left="0"/>
        <w:jc w:val="both"/>
      </w:pPr>
      <w:r>
        <w:rPr>
          <w:rFonts w:ascii="Times New Roman"/>
          <w:b w:val="false"/>
          <w:i w:val="false"/>
          <w:color w:val="000000"/>
          <w:sz w:val="28"/>
        </w:rPr>
        <w:t>
      "Бәсекелестікті құқықтық реттеу басқармасы" деген жолдағы "басқармасы" деген сөз "департаменті" деген сөзбен ауыстырылсын;</w:t>
      </w:r>
    </w:p>
    <w:bookmarkEnd w:id="16"/>
    <w:bookmarkStart w:name="z22" w:id="17"/>
    <w:p>
      <w:pPr>
        <w:spacing w:after="0"/>
        <w:ind w:left="0"/>
        <w:jc w:val="both"/>
      </w:pPr>
      <w:r>
        <w:rPr>
          <w:rFonts w:ascii="Times New Roman"/>
          <w:b w:val="false"/>
          <w:i w:val="false"/>
          <w:color w:val="000000"/>
          <w:sz w:val="28"/>
        </w:rPr>
        <w:t>
      "Индустрия және мемлекеттік қолдау департаменті" деген жол мынадай редакцияда жазылсын:</w:t>
      </w:r>
    </w:p>
    <w:bookmarkEnd w:id="17"/>
    <w:bookmarkStart w:name="z23" w:id="18"/>
    <w:p>
      <w:pPr>
        <w:spacing w:after="0"/>
        <w:ind w:left="0"/>
        <w:jc w:val="both"/>
      </w:pPr>
      <w:r>
        <w:rPr>
          <w:rFonts w:ascii="Times New Roman"/>
          <w:b w:val="false"/>
          <w:i w:val="false"/>
          <w:color w:val="000000"/>
          <w:sz w:val="28"/>
        </w:rPr>
        <w:t>
      "Индустрия, мемлекеттік қолдау және сатып алу департаменті".</w:t>
      </w:r>
    </w:p>
    <w:bookmarkEnd w:id="18"/>
    <w:bookmarkStart w:name="z24" w:id="19"/>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