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6469" w14:textId="d056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Заңдылықты, құқықтық тәртіпті және қылмыскерлікке қарсы күресті қамтамасыз ету жөніндегі үйлестіру кеңесі туралы ережені бекіту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2023 жылғы 30 мамырдағы № 238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xml:space="preserve">
      "Прокуратура туралы" Қазақстан Республикасы Конституциялық заңының 28-бабының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ҚАУЛЫ ЕТЕМІН: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Республикасының Заңдылықты, құқықтық тәртіпті және қылмыскерлікке қарсы күресті қамтамасыз ету жөніндегі үйлестіру кеңесі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
    <w:bookmarkStart w:name="z8"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30 мамырдағы</w:t>
            </w:r>
            <w:r>
              <w:br/>
            </w:r>
            <w:r>
              <w:rPr>
                <w:rFonts w:ascii="Times New Roman"/>
                <w:b w:val="false"/>
                <w:i w:val="false"/>
                <w:color w:val="000000"/>
                <w:sz w:val="20"/>
              </w:rPr>
              <w:t>№ 238 Жарлығымен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Қазақстан Республикасының Заңдылықты, құқықтық тәртіпті және қылмыскерлікке қарсы күресті қамтамасыз ету жөніндегі үйлестіру кеңесі туралы ЕРЕЖЕ</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Қазақстан Республикасының Заңдылықты, құқықтық тәртіпті және қылмыскерлікке қарсы күресті қамтамасыз ету жөніндегі үйлестіру кеңесі (бұдан әрі – Үйлестіру кеңесі) туралы ереже "Прокуратура туралы" Қазақстан Республикасы Конституциялық заңының (бұдан әрі – "Прокуратура туралы" Конституциялық заң) </w:t>
      </w:r>
      <w:r>
        <w:rPr>
          <w:rFonts w:ascii="Times New Roman"/>
          <w:b w:val="false"/>
          <w:i w:val="false"/>
          <w:color w:val="000000"/>
          <w:sz w:val="28"/>
        </w:rPr>
        <w:t>28-бабының</w:t>
      </w:r>
      <w:r>
        <w:rPr>
          <w:rFonts w:ascii="Times New Roman"/>
          <w:b w:val="false"/>
          <w:i w:val="false"/>
          <w:color w:val="000000"/>
          <w:sz w:val="28"/>
        </w:rPr>
        <w:t xml:space="preserve"> негізінде әзірленді.</w:t>
      </w:r>
    </w:p>
    <w:bookmarkEnd w:id="6"/>
    <w:bookmarkStart w:name="z14" w:id="7"/>
    <w:p>
      <w:pPr>
        <w:spacing w:after="0"/>
        <w:ind w:left="0"/>
        <w:jc w:val="both"/>
      </w:pPr>
      <w:r>
        <w:rPr>
          <w:rFonts w:ascii="Times New Roman"/>
          <w:b w:val="false"/>
          <w:i w:val="false"/>
          <w:color w:val="000000"/>
          <w:sz w:val="28"/>
        </w:rPr>
        <w:t>
      Үйлестіру кеңесі Бас прокуратураның, бас әскери және көлік прокуратураларының, облыстар прокуратураларының және оларға теңестірілген (республикалық маңызы бар қалалар және астана) прокуратуралардың жанында құрылатын консультативтік-кеңесші орган болып табылады.</w:t>
      </w:r>
    </w:p>
    <w:bookmarkEnd w:id="7"/>
    <w:bookmarkStart w:name="z15" w:id="8"/>
    <w:p>
      <w:pPr>
        <w:spacing w:after="0"/>
        <w:ind w:left="0"/>
        <w:jc w:val="both"/>
      </w:pPr>
      <w:r>
        <w:rPr>
          <w:rFonts w:ascii="Times New Roman"/>
          <w:b w:val="false"/>
          <w:i w:val="false"/>
          <w:color w:val="000000"/>
          <w:sz w:val="28"/>
        </w:rPr>
        <w:t xml:space="preserve">
      Үйлестіру кеңесі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"Прокуратура туралы" </w:t>
      </w:r>
      <w:r>
        <w:rPr>
          <w:rFonts w:ascii="Times New Roman"/>
          <w:b w:val="false"/>
          <w:i w:val="false"/>
          <w:color w:val="000000"/>
          <w:sz w:val="28"/>
        </w:rPr>
        <w:t>Конституциялық заң</w:t>
      </w:r>
      <w:r>
        <w:rPr>
          <w:rFonts w:ascii="Times New Roman"/>
          <w:b w:val="false"/>
          <w:i w:val="false"/>
          <w:color w:val="000000"/>
          <w:sz w:val="28"/>
        </w:rPr>
        <w:t>, заңдар, Қазақстан Республикасы Президентінің актілері және өзге де нормативтік құқықтық актілер, сондай-ақ осы Ереже құрайды.</w:t>
      </w:r>
    </w:p>
    <w:bookmarkEnd w:id="8"/>
    <w:bookmarkStart w:name="z16" w:id="9"/>
    <w:p>
      <w:pPr>
        <w:spacing w:after="0"/>
        <w:ind w:left="0"/>
        <w:jc w:val="both"/>
      </w:pPr>
      <w:r>
        <w:rPr>
          <w:rFonts w:ascii="Times New Roman"/>
          <w:b w:val="false"/>
          <w:i w:val="false"/>
          <w:color w:val="000000"/>
          <w:sz w:val="28"/>
        </w:rPr>
        <w:t>
      Үйлестіру заңдылықты сақтау; қылмыскерлікке қарсы күресті күшейту жөніндегі мақсаттар мен міндеттердің бірлігі, мемлекеттік органдардың заңдылық пен құқықтық тәртіпті нығайту жөніндегі күш-жігерін біріктіру; мәселелерді қоюда, ұсыныстарды енгізуде және шешімдерді қабылдауда әрбір ведомствоның теңдігі; келісілген іс-шаралар мен ұсынымдарды іске асыру кезінде мемлекеттік органның ұйымдастырушылық-өкімдік қызметіне араласпау; күрделі құқықтық проблемаларды шешуге бірыңғай тәсілді белгілеу; жұмыстағы қайталануды жою және туындайтын мәселелерді шешу кезінде ведомстволық тәсіл; адам мен азаматтың құқықтары мен бостандықтарын қорғау туралы, мемлекеттік және заңмен қорғалатын өзге де құпия туралы заңнаманың талаптарына қайшы келмейтін жариялылық; Үйлестіру кеңесінің келісілген шешімдерін орындау үшін әрбір мемлекеттік орган басшысының жауапкершілігі негізінде жүзеге асырылады.</w:t>
      </w:r>
    </w:p>
    <w:bookmarkEnd w:id="9"/>
    <w:bookmarkStart w:name="z17" w:id="10"/>
    <w:p>
      <w:pPr>
        <w:spacing w:after="0"/>
        <w:ind w:left="0"/>
        <w:jc w:val="left"/>
      </w:pPr>
      <w:r>
        <w:rPr>
          <w:rFonts w:ascii="Times New Roman"/>
          <w:b/>
          <w:i w:val="false"/>
          <w:color w:val="000000"/>
        </w:rPr>
        <w:t xml:space="preserve"> 2. Үйлестіру кеңесінің міндеттері, функциялары және өкілеттіктері</w:t>
      </w:r>
    </w:p>
    <w:bookmarkEnd w:id="10"/>
    <w:bookmarkStart w:name="z18" w:id="11"/>
    <w:p>
      <w:pPr>
        <w:spacing w:after="0"/>
        <w:ind w:left="0"/>
        <w:jc w:val="both"/>
      </w:pPr>
      <w:r>
        <w:rPr>
          <w:rFonts w:ascii="Times New Roman"/>
          <w:b w:val="false"/>
          <w:i w:val="false"/>
          <w:color w:val="000000"/>
          <w:sz w:val="28"/>
        </w:rPr>
        <w:t>
      2. Үйлестіру кеңесінің негізгі міндеттері:</w:t>
      </w:r>
    </w:p>
    <w:bookmarkEnd w:id="11"/>
    <w:bookmarkStart w:name="z19" w:id="12"/>
    <w:p>
      <w:pPr>
        <w:spacing w:after="0"/>
        <w:ind w:left="0"/>
        <w:jc w:val="both"/>
      </w:pPr>
      <w:r>
        <w:rPr>
          <w:rFonts w:ascii="Times New Roman"/>
          <w:b w:val="false"/>
          <w:i w:val="false"/>
          <w:color w:val="000000"/>
          <w:sz w:val="28"/>
        </w:rPr>
        <w:t>
      1) құқық қорғау органдары мен өзге де мемлекеттік органдардың адам мен азаматтың құқықтары мен бостандықтарын қорғаудағы, заңдылық пен құқықтық тәртіпті нығайтудағы, сондай-ақ қылмыскерлікке қарсы күрестегі қызметін үйлестіру;</w:t>
      </w:r>
    </w:p>
    <w:bookmarkEnd w:id="12"/>
    <w:bookmarkStart w:name="z20" w:id="13"/>
    <w:p>
      <w:pPr>
        <w:spacing w:after="0"/>
        <w:ind w:left="0"/>
        <w:jc w:val="both"/>
      </w:pPr>
      <w:r>
        <w:rPr>
          <w:rFonts w:ascii="Times New Roman"/>
          <w:b w:val="false"/>
          <w:i w:val="false"/>
          <w:color w:val="000000"/>
          <w:sz w:val="28"/>
        </w:rPr>
        <w:t>
      2) құқық қорғау қызметінің тиімділігін арттыруға, оны құқықтық реттеуді жетілдіруге бағытталған келісілген ұсыныстар мен іс-қимылдарды тұжырымдау;</w:t>
      </w:r>
    </w:p>
    <w:bookmarkEnd w:id="13"/>
    <w:bookmarkStart w:name="z21" w:id="14"/>
    <w:p>
      <w:pPr>
        <w:spacing w:after="0"/>
        <w:ind w:left="0"/>
        <w:jc w:val="both"/>
      </w:pPr>
      <w:r>
        <w:rPr>
          <w:rFonts w:ascii="Times New Roman"/>
          <w:b w:val="false"/>
          <w:i w:val="false"/>
          <w:color w:val="000000"/>
          <w:sz w:val="28"/>
        </w:rPr>
        <w:t>
      3) қылмыскерліктің жай-күйін, оның құрылымы мен динамикасын талдау және талқылау негізінде қылмыскерлікке қарсы күрестің негізгі бағыттарын айқындау, сондай-ақ қылмыскерлік пен өзге де құқық бұзушылықтардың даму үрдістерін болжау болып табылады.</w:t>
      </w:r>
    </w:p>
    <w:bookmarkEnd w:id="14"/>
    <w:bookmarkStart w:name="z22" w:id="15"/>
    <w:p>
      <w:pPr>
        <w:spacing w:after="0"/>
        <w:ind w:left="0"/>
        <w:jc w:val="both"/>
      </w:pPr>
      <w:r>
        <w:rPr>
          <w:rFonts w:ascii="Times New Roman"/>
          <w:b w:val="false"/>
          <w:i w:val="false"/>
          <w:color w:val="000000"/>
          <w:sz w:val="28"/>
        </w:rPr>
        <w:t>
      3. Үйлестіру кеңесіне негізгі міндеттерге сәйкес мынадай функциялар жүктеледі:</w:t>
      </w:r>
    </w:p>
    <w:bookmarkEnd w:id="15"/>
    <w:bookmarkStart w:name="z23" w:id="16"/>
    <w:p>
      <w:pPr>
        <w:spacing w:after="0"/>
        <w:ind w:left="0"/>
        <w:jc w:val="both"/>
      </w:pPr>
      <w:r>
        <w:rPr>
          <w:rFonts w:ascii="Times New Roman"/>
          <w:b w:val="false"/>
          <w:i w:val="false"/>
          <w:color w:val="000000"/>
          <w:sz w:val="28"/>
        </w:rPr>
        <w:t>
      1) қылмыскерлік пен құқық бұзушылықтарға, сондай-ақ ұйымдасқан топтар мен қылмыстық қоғамдастықтардың (қылмыстық ұйымдардың) қызметіне қарсы күрес жөніндегі бірлескен іс-шараларды әзірлеу және келісу, осы жұмысқа мемлекеттік органдарды, қоғамдық ұйымдар мен бұқаралық ақпарат құралдарын тарту;</w:t>
      </w:r>
    </w:p>
    <w:bookmarkEnd w:id="16"/>
    <w:bookmarkStart w:name="z24" w:id="17"/>
    <w:p>
      <w:pPr>
        <w:spacing w:after="0"/>
        <w:ind w:left="0"/>
        <w:jc w:val="both"/>
      </w:pPr>
      <w:r>
        <w:rPr>
          <w:rFonts w:ascii="Times New Roman"/>
          <w:b w:val="false"/>
          <w:i w:val="false"/>
          <w:color w:val="000000"/>
          <w:sz w:val="28"/>
        </w:rPr>
        <w:t>
      2) құқық қорғау органдары мен өзге де мемлекеттік органдардың адам мен азаматтың конституциялық құқықтары мен бостандықтарын, қоғам мен мемлекеттің мүдделерін қорғау жөніндегі қызметін, сондай-ақ қылмыскерлікке қарсы күрес бағдарламаларының орындалуын талдау;</w:t>
      </w:r>
    </w:p>
    <w:bookmarkEnd w:id="17"/>
    <w:bookmarkStart w:name="z25" w:id="18"/>
    <w:p>
      <w:pPr>
        <w:spacing w:after="0"/>
        <w:ind w:left="0"/>
        <w:jc w:val="both"/>
      </w:pPr>
      <w:r>
        <w:rPr>
          <w:rFonts w:ascii="Times New Roman"/>
          <w:b w:val="false"/>
          <w:i w:val="false"/>
          <w:color w:val="000000"/>
          <w:sz w:val="28"/>
        </w:rPr>
        <w:t>
      3) қылмыстарды анықтау, тергеп-тексеру, ашу, алдын алу және жолын кесу практикасын зерделеу. Құқық қорғау органдары жүйесінің жұмысындағы негізгі басымдықтарды, криминогендік ахуалы неғұрлым қолайсыз өңірлерді айқындау, осы өңірлер мен жалпы ел бойынша қылмыстардың профилактикасы және алдын алу жөніндегі шаралар кешенін іске асыру;</w:t>
      </w:r>
    </w:p>
    <w:bookmarkEnd w:id="18"/>
    <w:bookmarkStart w:name="z26" w:id="19"/>
    <w:p>
      <w:pPr>
        <w:spacing w:after="0"/>
        <w:ind w:left="0"/>
        <w:jc w:val="both"/>
      </w:pPr>
      <w:r>
        <w:rPr>
          <w:rFonts w:ascii="Times New Roman"/>
          <w:b w:val="false"/>
          <w:i w:val="false"/>
          <w:color w:val="000000"/>
          <w:sz w:val="28"/>
        </w:rPr>
        <w:t>
      4) қылмыскерлікке және басқа да құқық бұзушылықтарға қарсы күреске бағытталған заңнаманы қолданудың бірыңғай практикасын қалыптастыру. Заңдылық пен құқықтық тәртіпті нығайтуға бағытталған заңнаманы жетілдіру туралы ұсыныстарды тұжырымдау және Қазақстан Республикасының Президентіне, Қазақстан Республикасының Парламентіне және Қазақстан Республикасының Үкіметіне енгізу;</w:t>
      </w:r>
    </w:p>
    <w:bookmarkEnd w:id="19"/>
    <w:bookmarkStart w:name="z27" w:id="20"/>
    <w:p>
      <w:pPr>
        <w:spacing w:after="0"/>
        <w:ind w:left="0"/>
        <w:jc w:val="both"/>
      </w:pPr>
      <w:r>
        <w:rPr>
          <w:rFonts w:ascii="Times New Roman"/>
          <w:b w:val="false"/>
          <w:i w:val="false"/>
          <w:color w:val="000000"/>
          <w:sz w:val="28"/>
        </w:rPr>
        <w:t>
      5) Қазақстан Республикасы Президентінің Әкімшілігімен, Қазақстан Республикасының Қауіпсіздік Кеңесімен өзара іс-қимыл жасау, олардың құқық қорғау органдарының қызметін үйлестіру мәселелері жөніндегі тапсырмаларын іске асыру;</w:t>
      </w:r>
    </w:p>
    <w:bookmarkEnd w:id="20"/>
    <w:bookmarkStart w:name="z28" w:id="21"/>
    <w:p>
      <w:pPr>
        <w:spacing w:after="0"/>
        <w:ind w:left="0"/>
        <w:jc w:val="both"/>
      </w:pPr>
      <w:r>
        <w:rPr>
          <w:rFonts w:ascii="Times New Roman"/>
          <w:b w:val="false"/>
          <w:i w:val="false"/>
          <w:color w:val="000000"/>
          <w:sz w:val="28"/>
        </w:rPr>
        <w:t>
      6) кадрларды даярлау және олардың біліктілігін арттыру шараларын әзірлеу мен келісіп жүзеге асырудағы ынтымақтастық.</w:t>
      </w:r>
    </w:p>
    <w:bookmarkEnd w:id="21"/>
    <w:bookmarkStart w:name="z29" w:id="22"/>
    <w:p>
      <w:pPr>
        <w:spacing w:after="0"/>
        <w:ind w:left="0"/>
        <w:jc w:val="both"/>
      </w:pPr>
      <w:r>
        <w:rPr>
          <w:rFonts w:ascii="Times New Roman"/>
          <w:b w:val="false"/>
          <w:i w:val="false"/>
          <w:color w:val="000000"/>
          <w:sz w:val="28"/>
        </w:rPr>
        <w:t>
      4. Үйлестіру кеңесі жүктелген міндеттерді орындау мақсатында:</w:t>
      </w:r>
    </w:p>
    <w:bookmarkEnd w:id="22"/>
    <w:bookmarkStart w:name="z30" w:id="23"/>
    <w:p>
      <w:pPr>
        <w:spacing w:after="0"/>
        <w:ind w:left="0"/>
        <w:jc w:val="both"/>
      </w:pPr>
      <w:r>
        <w:rPr>
          <w:rFonts w:ascii="Times New Roman"/>
          <w:b w:val="false"/>
          <w:i w:val="false"/>
          <w:color w:val="000000"/>
          <w:sz w:val="28"/>
        </w:rPr>
        <w:t>
      1) Үйлестіру кеңесінің жұмысына қатысу үшін мемлекеттік органдар мен қоғамдық ұйымдардың басшылары мен өзге де лауазымды адамдарын шақыра отырып, оның отырысын, соның ішінде онлайн-форматта шақыруға және өткізуге;</w:t>
      </w:r>
    </w:p>
    <w:bookmarkEnd w:id="23"/>
    <w:bookmarkStart w:name="z31" w:id="24"/>
    <w:p>
      <w:pPr>
        <w:spacing w:after="0"/>
        <w:ind w:left="0"/>
        <w:jc w:val="both"/>
      </w:pPr>
      <w:r>
        <w:rPr>
          <w:rFonts w:ascii="Times New Roman"/>
          <w:b w:val="false"/>
          <w:i w:val="false"/>
          <w:color w:val="000000"/>
          <w:sz w:val="28"/>
        </w:rPr>
        <w:t>
      2) Үйлестіру кеңесінің отырыстарында құқық қорғау органдары мен өзге де мемлекеттік органдардың адам мен азаматтың құқықтары мен бостандықтарын, қоғам мен мемлекеттің мүдделерін қорғау жөніндегі жұмысының қорытындыларын талқылауға;</w:t>
      </w:r>
    </w:p>
    <w:bookmarkEnd w:id="24"/>
    <w:bookmarkStart w:name="z32" w:id="25"/>
    <w:p>
      <w:pPr>
        <w:spacing w:after="0"/>
        <w:ind w:left="0"/>
        <w:jc w:val="both"/>
      </w:pPr>
      <w:r>
        <w:rPr>
          <w:rFonts w:ascii="Times New Roman"/>
          <w:b w:val="false"/>
          <w:i w:val="false"/>
          <w:color w:val="000000"/>
          <w:sz w:val="28"/>
        </w:rPr>
        <w:t>
      3) заңдылықты, құқықтық тәртіпті қамтамасыз етудің және қылмыскерлікке қарсы күрестің әдістемесі мен практикасын жетілдіру бойынша, сондай-ақ жұмыста орын алған кемшіліктерді жою бойынша Үйлестіру кеңесінің мүшелеріне және мемлекеттік органдарға ұсынымдар беруге;</w:t>
      </w:r>
    </w:p>
    <w:bookmarkEnd w:id="25"/>
    <w:bookmarkStart w:name="z33" w:id="26"/>
    <w:p>
      <w:pPr>
        <w:spacing w:after="0"/>
        <w:ind w:left="0"/>
        <w:jc w:val="both"/>
      </w:pPr>
      <w:r>
        <w:rPr>
          <w:rFonts w:ascii="Times New Roman"/>
          <w:b w:val="false"/>
          <w:i w:val="false"/>
          <w:color w:val="000000"/>
          <w:sz w:val="28"/>
        </w:rPr>
        <w:t>
      4) мемлекеттік органдарға заңнаманы жетілдіру жөнінде ұсыныстар енгізуге;</w:t>
      </w:r>
    </w:p>
    <w:bookmarkEnd w:id="26"/>
    <w:bookmarkStart w:name="z34" w:id="27"/>
    <w:p>
      <w:pPr>
        <w:spacing w:after="0"/>
        <w:ind w:left="0"/>
        <w:jc w:val="both"/>
      </w:pPr>
      <w:r>
        <w:rPr>
          <w:rFonts w:ascii="Times New Roman"/>
          <w:b w:val="false"/>
          <w:i w:val="false"/>
          <w:color w:val="000000"/>
          <w:sz w:val="28"/>
        </w:rPr>
        <w:t>
      5) құқық бұзушылықтар мен қылмыскерлік профилактикасының перспективалы әдістерін мемлекеттік ақпараттық жағынан қолдау жөніндегі мәселелерді қарауға және шараларды тұжырымдауға;</w:t>
      </w:r>
    </w:p>
    <w:bookmarkEnd w:id="27"/>
    <w:bookmarkStart w:name="z35" w:id="28"/>
    <w:p>
      <w:pPr>
        <w:spacing w:after="0"/>
        <w:ind w:left="0"/>
        <w:jc w:val="both"/>
      </w:pPr>
      <w:r>
        <w:rPr>
          <w:rFonts w:ascii="Times New Roman"/>
          <w:b w:val="false"/>
          <w:i w:val="false"/>
          <w:color w:val="000000"/>
          <w:sz w:val="28"/>
        </w:rPr>
        <w:t>
      6) құқық қорғау органдарының және құқық бұзушылықтар мен қылмыскерліктің алдын алу жөніндегі профилактикалық жұмысқа тартылатын өзге де мемлекеттік органдардың функционалдық мүмкіндіктері мен материалдық-техникалық базасын пайдалануға уәкілетті.</w:t>
      </w:r>
    </w:p>
    <w:bookmarkEnd w:id="28"/>
    <w:bookmarkStart w:name="z36" w:id="29"/>
    <w:p>
      <w:pPr>
        <w:spacing w:after="0"/>
        <w:ind w:left="0"/>
        <w:jc w:val="both"/>
      </w:pPr>
      <w:r>
        <w:rPr>
          <w:rFonts w:ascii="Times New Roman"/>
          <w:b w:val="false"/>
          <w:i w:val="false"/>
          <w:color w:val="000000"/>
          <w:sz w:val="28"/>
        </w:rPr>
        <w:t>
      5. Үйлестірудің негізгі нысандары:</w:t>
      </w:r>
    </w:p>
    <w:bookmarkEnd w:id="29"/>
    <w:bookmarkStart w:name="z37" w:id="30"/>
    <w:p>
      <w:pPr>
        <w:spacing w:after="0"/>
        <w:ind w:left="0"/>
        <w:jc w:val="both"/>
      </w:pPr>
      <w:r>
        <w:rPr>
          <w:rFonts w:ascii="Times New Roman"/>
          <w:b w:val="false"/>
          <w:i w:val="false"/>
          <w:color w:val="000000"/>
          <w:sz w:val="28"/>
        </w:rPr>
        <w:t>
      1) қылмыскерлік пен заңдылықтың жай-күйі туралы жедел және басқа да ақпаратты өзара алмасу;</w:t>
      </w:r>
    </w:p>
    <w:bookmarkEnd w:id="30"/>
    <w:bookmarkStart w:name="z38" w:id="31"/>
    <w:p>
      <w:pPr>
        <w:spacing w:after="0"/>
        <w:ind w:left="0"/>
        <w:jc w:val="both"/>
      </w:pPr>
      <w:r>
        <w:rPr>
          <w:rFonts w:ascii="Times New Roman"/>
          <w:b w:val="false"/>
          <w:i w:val="false"/>
          <w:color w:val="000000"/>
          <w:sz w:val="28"/>
        </w:rPr>
        <w:t>
      2) құқық бұзушылықтар мен қылмыскерлікке қарсы іс-қимылды жандандыруға бағытталған үйлестірілген іс-шараларды жоспарлау және іске асыру;</w:t>
      </w:r>
    </w:p>
    <w:bookmarkEnd w:id="31"/>
    <w:bookmarkStart w:name="z39" w:id="32"/>
    <w:p>
      <w:pPr>
        <w:spacing w:after="0"/>
        <w:ind w:left="0"/>
        <w:jc w:val="both"/>
      </w:pPr>
      <w:r>
        <w:rPr>
          <w:rFonts w:ascii="Times New Roman"/>
          <w:b w:val="false"/>
          <w:i w:val="false"/>
          <w:color w:val="000000"/>
          <w:sz w:val="28"/>
        </w:rPr>
        <w:t>
      3) жекелеген өңірлерде және тұтас елде қылмыскерлік пен құқықтық тәртіптің жай-күйін бірлесіп талқылау;</w:t>
      </w:r>
    </w:p>
    <w:bookmarkEnd w:id="32"/>
    <w:bookmarkStart w:name="z40" w:id="33"/>
    <w:p>
      <w:pPr>
        <w:spacing w:after="0"/>
        <w:ind w:left="0"/>
        <w:jc w:val="both"/>
      </w:pPr>
      <w:r>
        <w:rPr>
          <w:rFonts w:ascii="Times New Roman"/>
          <w:b w:val="false"/>
          <w:i w:val="false"/>
          <w:color w:val="000000"/>
          <w:sz w:val="28"/>
        </w:rPr>
        <w:t>
      4) ведомствоаралық жұмыс топтарын құру;</w:t>
      </w:r>
    </w:p>
    <w:bookmarkEnd w:id="33"/>
    <w:bookmarkStart w:name="z41" w:id="34"/>
    <w:p>
      <w:pPr>
        <w:spacing w:after="0"/>
        <w:ind w:left="0"/>
        <w:jc w:val="both"/>
      </w:pPr>
      <w:r>
        <w:rPr>
          <w:rFonts w:ascii="Times New Roman"/>
          <w:b w:val="false"/>
          <w:i w:val="false"/>
          <w:color w:val="000000"/>
          <w:sz w:val="28"/>
        </w:rPr>
        <w:t>
      5) тексеру жүргізу және құқық бұзушылықтар мен қылмыскерлікке қарсы іс-қимылды ұйымдастыруда жергілікті мемлекеттік органдарға практикалық көмек көрсету үшін республиканың өңірлеріне бірлесіп сапар жасау;</w:t>
      </w:r>
    </w:p>
    <w:bookmarkEnd w:id="34"/>
    <w:bookmarkStart w:name="z42" w:id="35"/>
    <w:p>
      <w:pPr>
        <w:spacing w:after="0"/>
        <w:ind w:left="0"/>
        <w:jc w:val="both"/>
      </w:pPr>
      <w:r>
        <w:rPr>
          <w:rFonts w:ascii="Times New Roman"/>
          <w:b w:val="false"/>
          <w:i w:val="false"/>
          <w:color w:val="000000"/>
          <w:sz w:val="28"/>
        </w:rPr>
        <w:t>
      6) Үйлестіру кеңесінің отырыстарында құқық қорғау органдары мен басқа да мемлекеттік органдардың лауазымды адамдарының құқық бұзушылықтар мен қылмыскерліктің алдын алу бойынша жүргізіліп жатқан жұмыс туралы есептерін тыңдау;</w:t>
      </w:r>
    </w:p>
    <w:bookmarkEnd w:id="35"/>
    <w:bookmarkStart w:name="z43" w:id="36"/>
    <w:p>
      <w:pPr>
        <w:spacing w:after="0"/>
        <w:ind w:left="0"/>
        <w:jc w:val="both"/>
      </w:pPr>
      <w:r>
        <w:rPr>
          <w:rFonts w:ascii="Times New Roman"/>
          <w:b w:val="false"/>
          <w:i w:val="false"/>
          <w:color w:val="000000"/>
          <w:sz w:val="28"/>
        </w:rPr>
        <w:t>
      7) бірлескен, ведомстволық құқықтық актілерді шығару және (немесе) тиісті іс-шараларды жүзеге асыру;</w:t>
      </w:r>
    </w:p>
    <w:bookmarkEnd w:id="36"/>
    <w:bookmarkStart w:name="z44" w:id="37"/>
    <w:p>
      <w:pPr>
        <w:spacing w:after="0"/>
        <w:ind w:left="0"/>
        <w:jc w:val="both"/>
      </w:pPr>
      <w:r>
        <w:rPr>
          <w:rFonts w:ascii="Times New Roman"/>
          <w:b w:val="false"/>
          <w:i w:val="false"/>
          <w:color w:val="000000"/>
          <w:sz w:val="28"/>
        </w:rPr>
        <w:t>
      8) құқық бұзушылықтар мен қылмыскерлікке қарсы іс-қимыл проблемалары талқыланатын баспасөз конференцияларын, дөңгелек үстелдерді бірлесіп өткізу;</w:t>
      </w:r>
    </w:p>
    <w:bookmarkEnd w:id="37"/>
    <w:bookmarkStart w:name="z45" w:id="38"/>
    <w:p>
      <w:pPr>
        <w:spacing w:after="0"/>
        <w:ind w:left="0"/>
        <w:jc w:val="both"/>
      </w:pPr>
      <w:r>
        <w:rPr>
          <w:rFonts w:ascii="Times New Roman"/>
          <w:b w:val="false"/>
          <w:i w:val="false"/>
          <w:color w:val="000000"/>
          <w:sz w:val="28"/>
        </w:rPr>
        <w:t>
      9) қызметкерлердің біліктілігін арттыру үшін құқық қорғау органдары мен өзге де мемлекеттік органдардың мүмкіндіктерін өзара пайдалану;</w:t>
      </w:r>
    </w:p>
    <w:bookmarkEnd w:id="38"/>
    <w:bookmarkStart w:name="z46" w:id="39"/>
    <w:p>
      <w:pPr>
        <w:spacing w:after="0"/>
        <w:ind w:left="0"/>
        <w:jc w:val="both"/>
      </w:pPr>
      <w:r>
        <w:rPr>
          <w:rFonts w:ascii="Times New Roman"/>
          <w:b w:val="false"/>
          <w:i w:val="false"/>
          <w:color w:val="000000"/>
          <w:sz w:val="28"/>
        </w:rPr>
        <w:t>
      10) қылмыскерлікке қарсы күрес процесінде құқық қорғау органдарының өзіндік қауіпсіздігін қамтамасыз етуде өзара көмек көрсету;</w:t>
      </w:r>
    </w:p>
    <w:bookmarkEnd w:id="39"/>
    <w:bookmarkStart w:name="z47" w:id="40"/>
    <w:p>
      <w:pPr>
        <w:spacing w:after="0"/>
        <w:ind w:left="0"/>
        <w:jc w:val="both"/>
      </w:pPr>
      <w:r>
        <w:rPr>
          <w:rFonts w:ascii="Times New Roman"/>
          <w:b w:val="false"/>
          <w:i w:val="false"/>
          <w:color w:val="000000"/>
          <w:sz w:val="28"/>
        </w:rPr>
        <w:t>
      11) практикада тұжырымдалған және осы Үйлестіру кеңесі туралы ережеге қайшы келмейтін өзге де үйлестіру нысандарын пайдалану.</w:t>
      </w:r>
    </w:p>
    <w:bookmarkEnd w:id="40"/>
    <w:bookmarkStart w:name="z48" w:id="41"/>
    <w:p>
      <w:pPr>
        <w:spacing w:after="0"/>
        <w:ind w:left="0"/>
        <w:jc w:val="both"/>
      </w:pPr>
      <w:r>
        <w:rPr>
          <w:rFonts w:ascii="Times New Roman"/>
          <w:b w:val="false"/>
          <w:i w:val="false"/>
          <w:color w:val="000000"/>
          <w:sz w:val="28"/>
        </w:rPr>
        <w:t>
      Үйлестіру қызметінің қатысушылары оның аталған және өзге де нысандарын таңдауды нақты жағдайға сүйене отырып айқындайды.</w:t>
      </w:r>
    </w:p>
    <w:bookmarkEnd w:id="41"/>
    <w:bookmarkStart w:name="z49" w:id="42"/>
    <w:p>
      <w:pPr>
        <w:spacing w:after="0"/>
        <w:ind w:left="0"/>
        <w:jc w:val="left"/>
      </w:pPr>
      <w:r>
        <w:rPr>
          <w:rFonts w:ascii="Times New Roman"/>
          <w:b/>
          <w:i w:val="false"/>
          <w:color w:val="000000"/>
        </w:rPr>
        <w:t xml:space="preserve"> 3. Үйлестіру кеңесінің құрамы</w:t>
      </w:r>
    </w:p>
    <w:bookmarkEnd w:id="42"/>
    <w:bookmarkStart w:name="z50" w:id="43"/>
    <w:p>
      <w:pPr>
        <w:spacing w:after="0"/>
        <w:ind w:left="0"/>
        <w:jc w:val="both"/>
      </w:pPr>
      <w:r>
        <w:rPr>
          <w:rFonts w:ascii="Times New Roman"/>
          <w:b w:val="false"/>
          <w:i w:val="false"/>
          <w:color w:val="000000"/>
          <w:sz w:val="28"/>
        </w:rPr>
        <w:t>
      6. Үйлестіру кеңесінің құрамына Қазақстан Республикасының Бас Прокуроры, Қазақстан Республикасы құқық қорғау органдарының басшылары, Қазақстан Республикасы Ұлттық қауіпсіздік комитетінің төрағасы және Қазақстан Республикасының Әділет министрі кіреді.</w:t>
      </w:r>
    </w:p>
    <w:bookmarkEnd w:id="43"/>
    <w:bookmarkStart w:name="z51" w:id="44"/>
    <w:p>
      <w:pPr>
        <w:spacing w:after="0"/>
        <w:ind w:left="0"/>
        <w:jc w:val="both"/>
      </w:pPr>
      <w:r>
        <w:rPr>
          <w:rFonts w:ascii="Times New Roman"/>
          <w:b w:val="false"/>
          <w:i w:val="false"/>
          <w:color w:val="000000"/>
          <w:sz w:val="28"/>
        </w:rPr>
        <w:t>
      7. Қазақстан Республикасының Бас Прокуроры Үйлестіру кеңесінің төрағасы болып табылады.</w:t>
      </w:r>
    </w:p>
    <w:bookmarkEnd w:id="44"/>
    <w:bookmarkStart w:name="z52" w:id="45"/>
    <w:p>
      <w:pPr>
        <w:spacing w:after="0"/>
        <w:ind w:left="0"/>
        <w:jc w:val="both"/>
      </w:pPr>
      <w:r>
        <w:rPr>
          <w:rFonts w:ascii="Times New Roman"/>
          <w:b w:val="false"/>
          <w:i w:val="false"/>
          <w:color w:val="000000"/>
          <w:sz w:val="28"/>
        </w:rPr>
        <w:t>
      Төраға:</w:t>
      </w:r>
    </w:p>
    <w:bookmarkEnd w:id="45"/>
    <w:bookmarkStart w:name="z53" w:id="46"/>
    <w:p>
      <w:pPr>
        <w:spacing w:after="0"/>
        <w:ind w:left="0"/>
        <w:jc w:val="both"/>
      </w:pPr>
      <w:r>
        <w:rPr>
          <w:rFonts w:ascii="Times New Roman"/>
          <w:b w:val="false"/>
          <w:i w:val="false"/>
          <w:color w:val="000000"/>
          <w:sz w:val="28"/>
        </w:rPr>
        <w:t>
      1) Үйлестіру кеңесінің қызметіне басшылық етеді;</w:t>
      </w:r>
    </w:p>
    <w:bookmarkEnd w:id="46"/>
    <w:bookmarkStart w:name="z54" w:id="47"/>
    <w:p>
      <w:pPr>
        <w:spacing w:after="0"/>
        <w:ind w:left="0"/>
        <w:jc w:val="both"/>
      </w:pPr>
      <w:r>
        <w:rPr>
          <w:rFonts w:ascii="Times New Roman"/>
          <w:b w:val="false"/>
          <w:i w:val="false"/>
          <w:color w:val="000000"/>
          <w:sz w:val="28"/>
        </w:rPr>
        <w:t>
      2) оның отырыстарында төрағалық етеді;</w:t>
      </w:r>
    </w:p>
    <w:bookmarkEnd w:id="47"/>
    <w:bookmarkStart w:name="z55" w:id="48"/>
    <w:p>
      <w:pPr>
        <w:spacing w:after="0"/>
        <w:ind w:left="0"/>
        <w:jc w:val="both"/>
      </w:pPr>
      <w:r>
        <w:rPr>
          <w:rFonts w:ascii="Times New Roman"/>
          <w:b w:val="false"/>
          <w:i w:val="false"/>
          <w:color w:val="000000"/>
          <w:sz w:val="28"/>
        </w:rPr>
        <w:t>
      3) Үйлестіру кеңесінің келісілген жұмыс жоспарын бекітеді;</w:t>
      </w:r>
    </w:p>
    <w:bookmarkEnd w:id="48"/>
    <w:bookmarkStart w:name="z56" w:id="49"/>
    <w:p>
      <w:pPr>
        <w:spacing w:after="0"/>
        <w:ind w:left="0"/>
        <w:jc w:val="both"/>
      </w:pPr>
      <w:r>
        <w:rPr>
          <w:rFonts w:ascii="Times New Roman"/>
          <w:b w:val="false"/>
          <w:i w:val="false"/>
          <w:color w:val="000000"/>
          <w:sz w:val="28"/>
        </w:rPr>
        <w:t>
      4) Үйлестіру кеңесінің шешімдерін орындау мәселелері бойынша хатшылықтың есебін тыңдайды;</w:t>
      </w:r>
    </w:p>
    <w:bookmarkEnd w:id="49"/>
    <w:bookmarkStart w:name="z57" w:id="50"/>
    <w:p>
      <w:pPr>
        <w:spacing w:after="0"/>
        <w:ind w:left="0"/>
        <w:jc w:val="both"/>
      </w:pPr>
      <w:r>
        <w:rPr>
          <w:rFonts w:ascii="Times New Roman"/>
          <w:b w:val="false"/>
          <w:i w:val="false"/>
          <w:color w:val="000000"/>
          <w:sz w:val="28"/>
        </w:rPr>
        <w:t>
      5) Қазақстан Республикасының Президентіне Үйлестіру кеңесінің жұмысы туралы ақпарат береді;</w:t>
      </w:r>
    </w:p>
    <w:bookmarkEnd w:id="50"/>
    <w:bookmarkStart w:name="z58" w:id="51"/>
    <w:p>
      <w:pPr>
        <w:spacing w:after="0"/>
        <w:ind w:left="0"/>
        <w:jc w:val="both"/>
      </w:pPr>
      <w:r>
        <w:rPr>
          <w:rFonts w:ascii="Times New Roman"/>
          <w:b w:val="false"/>
          <w:i w:val="false"/>
          <w:color w:val="000000"/>
          <w:sz w:val="28"/>
        </w:rPr>
        <w:t>
      6) заңдылықты, құқықтық тәртіпті және қылмыскерлікке қарсы күресті қамтамасыз ету жөніндегі іс-қимылдардың бірлескен жоспарлары мен алгоритмдерін бекітеді.</w:t>
      </w:r>
    </w:p>
    <w:bookmarkEnd w:id="51"/>
    <w:bookmarkStart w:name="z59" w:id="52"/>
    <w:p>
      <w:pPr>
        <w:spacing w:after="0"/>
        <w:ind w:left="0"/>
        <w:jc w:val="both"/>
      </w:pPr>
      <w:r>
        <w:rPr>
          <w:rFonts w:ascii="Times New Roman"/>
          <w:b w:val="false"/>
          <w:i w:val="false"/>
          <w:color w:val="000000"/>
          <w:sz w:val="28"/>
        </w:rPr>
        <w:t>
      8. Төраға Қазақстан Республикасы Бас прокуратурасы қызметкерлерінің қатарынан Үйлестіру кеңесінің хатшысын (бұдан әрі – хатшы) тағайындайды, ол Үйлестіру кеңесінің хатшылығын (бұдан әрі – хатшылық) басқарады.</w:t>
      </w:r>
    </w:p>
    <w:bookmarkEnd w:id="52"/>
    <w:bookmarkStart w:name="z60" w:id="53"/>
    <w:p>
      <w:pPr>
        <w:spacing w:after="0"/>
        <w:ind w:left="0"/>
        <w:jc w:val="both"/>
      </w:pPr>
      <w:r>
        <w:rPr>
          <w:rFonts w:ascii="Times New Roman"/>
          <w:b w:val="false"/>
          <w:i w:val="false"/>
          <w:color w:val="000000"/>
          <w:sz w:val="28"/>
        </w:rPr>
        <w:t>
      Хатшы өз құзыретіндегі мәселелер бойынша төрағаға тікелей бағынады және есеп береді.</w:t>
      </w:r>
    </w:p>
    <w:bookmarkEnd w:id="53"/>
    <w:bookmarkStart w:name="z61" w:id="54"/>
    <w:p>
      <w:pPr>
        <w:spacing w:after="0"/>
        <w:ind w:left="0"/>
        <w:jc w:val="both"/>
      </w:pPr>
      <w:r>
        <w:rPr>
          <w:rFonts w:ascii="Times New Roman"/>
          <w:b w:val="false"/>
          <w:i w:val="false"/>
          <w:color w:val="000000"/>
          <w:sz w:val="28"/>
        </w:rPr>
        <w:t>
      Хатшылықтың құрамына басшысы Үйлестіру кеңесінің мүшесі болып табылатын мемлекеттік органның бір-бірден қызметкері (құрылымдық бөлімше басшысының орынбасарынан төмен емес деңгейде) кіреді.</w:t>
      </w:r>
    </w:p>
    <w:bookmarkEnd w:id="54"/>
    <w:bookmarkStart w:name="z62" w:id="55"/>
    <w:p>
      <w:pPr>
        <w:spacing w:after="0"/>
        <w:ind w:left="0"/>
        <w:jc w:val="both"/>
      </w:pPr>
      <w:r>
        <w:rPr>
          <w:rFonts w:ascii="Times New Roman"/>
          <w:b w:val="false"/>
          <w:i w:val="false"/>
          <w:color w:val="000000"/>
          <w:sz w:val="28"/>
        </w:rPr>
        <w:t>
      Хатшылық Үйлестіру кеңесінің тиісті жұмысын қамтамасыз етеді, атап айтқанда:</w:t>
      </w:r>
    </w:p>
    <w:bookmarkEnd w:id="55"/>
    <w:bookmarkStart w:name="z63" w:id="56"/>
    <w:p>
      <w:pPr>
        <w:spacing w:after="0"/>
        <w:ind w:left="0"/>
        <w:jc w:val="both"/>
      </w:pPr>
      <w:r>
        <w:rPr>
          <w:rFonts w:ascii="Times New Roman"/>
          <w:b w:val="false"/>
          <w:i w:val="false"/>
          <w:color w:val="000000"/>
          <w:sz w:val="28"/>
        </w:rPr>
        <w:t>
      1) оның жұмыс жоспарларын қалыптастырады;</w:t>
      </w:r>
    </w:p>
    <w:bookmarkEnd w:id="56"/>
    <w:bookmarkStart w:name="z64" w:id="57"/>
    <w:p>
      <w:pPr>
        <w:spacing w:after="0"/>
        <w:ind w:left="0"/>
        <w:jc w:val="both"/>
      </w:pPr>
      <w:r>
        <w:rPr>
          <w:rFonts w:ascii="Times New Roman"/>
          <w:b w:val="false"/>
          <w:i w:val="false"/>
          <w:color w:val="000000"/>
          <w:sz w:val="28"/>
        </w:rPr>
        <w:t>
      2) Үйлестіру кеңесінің мүшелеріне отырыстың өткізілетін күні, уақыты және орны туралы хабарлайды;</w:t>
      </w:r>
    </w:p>
    <w:bookmarkEnd w:id="57"/>
    <w:bookmarkStart w:name="z65" w:id="58"/>
    <w:p>
      <w:pPr>
        <w:spacing w:after="0"/>
        <w:ind w:left="0"/>
        <w:jc w:val="both"/>
      </w:pPr>
      <w:r>
        <w:rPr>
          <w:rFonts w:ascii="Times New Roman"/>
          <w:b w:val="false"/>
          <w:i w:val="false"/>
          <w:color w:val="000000"/>
          <w:sz w:val="28"/>
        </w:rPr>
        <w:t>
      3) отырыстың қарауына шығарылатын материалдарды дайындауды ұйымдастырады және бақылайды;</w:t>
      </w:r>
    </w:p>
    <w:bookmarkEnd w:id="58"/>
    <w:bookmarkStart w:name="z66" w:id="59"/>
    <w:p>
      <w:pPr>
        <w:spacing w:after="0"/>
        <w:ind w:left="0"/>
        <w:jc w:val="both"/>
      </w:pPr>
      <w:r>
        <w:rPr>
          <w:rFonts w:ascii="Times New Roman"/>
          <w:b w:val="false"/>
          <w:i w:val="false"/>
          <w:color w:val="000000"/>
          <w:sz w:val="28"/>
        </w:rPr>
        <w:t>
      4) отырыстың хаттамасын ресімдейді;</w:t>
      </w:r>
    </w:p>
    <w:bookmarkEnd w:id="59"/>
    <w:bookmarkStart w:name="z67" w:id="60"/>
    <w:p>
      <w:pPr>
        <w:spacing w:after="0"/>
        <w:ind w:left="0"/>
        <w:jc w:val="both"/>
      </w:pPr>
      <w:r>
        <w:rPr>
          <w:rFonts w:ascii="Times New Roman"/>
          <w:b w:val="false"/>
          <w:i w:val="false"/>
          <w:color w:val="000000"/>
          <w:sz w:val="28"/>
        </w:rPr>
        <w:t>
      5) Үйлестіру кеңесі шешімдерінің орындалуын ұйымдастырады және бақылайды;</w:t>
      </w:r>
    </w:p>
    <w:bookmarkEnd w:id="60"/>
    <w:bookmarkStart w:name="z68" w:id="61"/>
    <w:p>
      <w:pPr>
        <w:spacing w:after="0"/>
        <w:ind w:left="0"/>
        <w:jc w:val="both"/>
      </w:pPr>
      <w:r>
        <w:rPr>
          <w:rFonts w:ascii="Times New Roman"/>
          <w:b w:val="false"/>
          <w:i w:val="false"/>
          <w:color w:val="000000"/>
          <w:sz w:val="28"/>
        </w:rPr>
        <w:t>
      6) Үйлестіру кеңесі жұмысының тиімділігін қамтамасыз ету үшін өзге де қажетті шараларды орындайды.</w:t>
      </w:r>
    </w:p>
    <w:bookmarkEnd w:id="61"/>
    <w:bookmarkStart w:name="z69" w:id="62"/>
    <w:p>
      <w:pPr>
        <w:spacing w:after="0"/>
        <w:ind w:left="0"/>
        <w:jc w:val="both"/>
      </w:pPr>
      <w:r>
        <w:rPr>
          <w:rFonts w:ascii="Times New Roman"/>
          <w:b w:val="false"/>
          <w:i w:val="false"/>
          <w:color w:val="000000"/>
          <w:sz w:val="28"/>
        </w:rPr>
        <w:t>
      Мемлекеттік органдарда көрсетілген іс-шаралардың орындалуын осы органнан хатшылықтың құрамына кіретін қызметкер ұйымдастырады және бақылайды. Іс-шараларды іске асыру туралы ақпарат тікелей хатшылыққа беріледі.</w:t>
      </w:r>
    </w:p>
    <w:bookmarkEnd w:id="62"/>
    <w:bookmarkStart w:name="z70" w:id="63"/>
    <w:p>
      <w:pPr>
        <w:spacing w:after="0"/>
        <w:ind w:left="0"/>
        <w:jc w:val="both"/>
      </w:pPr>
      <w:r>
        <w:rPr>
          <w:rFonts w:ascii="Times New Roman"/>
          <w:b w:val="false"/>
          <w:i w:val="false"/>
          <w:color w:val="000000"/>
          <w:sz w:val="28"/>
        </w:rPr>
        <w:t>
      Хатшылық өз өкілеттіктерін жүзеге асыру шеңберінде мемлекеттік органның орындаушыларынан тиісті материалдарды талап етуге құқылы.</w:t>
      </w:r>
    </w:p>
    <w:bookmarkEnd w:id="63"/>
    <w:bookmarkStart w:name="z71" w:id="64"/>
    <w:p>
      <w:pPr>
        <w:spacing w:after="0"/>
        <w:ind w:left="0"/>
        <w:jc w:val="both"/>
      </w:pPr>
      <w:r>
        <w:rPr>
          <w:rFonts w:ascii="Times New Roman"/>
          <w:b w:val="false"/>
          <w:i w:val="false"/>
          <w:color w:val="000000"/>
          <w:sz w:val="28"/>
        </w:rPr>
        <w:t>
      Хатшылыққа бас әскери және көлік прокуратураларының, облыстар прокуратураларының және оларға теңестірілген (республикалық маңызы бар қалалар және астана) прокуратуралардың жанындағы үйлестіру кеңестерінің қызметін бақылау жүктеледі.</w:t>
      </w:r>
    </w:p>
    <w:bookmarkEnd w:id="64"/>
    <w:bookmarkStart w:name="z72" w:id="65"/>
    <w:p>
      <w:pPr>
        <w:spacing w:after="0"/>
        <w:ind w:left="0"/>
        <w:jc w:val="both"/>
      </w:pPr>
      <w:r>
        <w:rPr>
          <w:rFonts w:ascii="Times New Roman"/>
          <w:b w:val="false"/>
          <w:i w:val="false"/>
          <w:color w:val="000000"/>
          <w:sz w:val="28"/>
        </w:rPr>
        <w:t>
      Хатшылықтың құрамы Үйлестіру кеңесінің шешімімен бекітіледі және өзгертіледі.</w:t>
      </w:r>
    </w:p>
    <w:bookmarkEnd w:id="65"/>
    <w:bookmarkStart w:name="z73" w:id="66"/>
    <w:p>
      <w:pPr>
        <w:spacing w:after="0"/>
        <w:ind w:left="0"/>
        <w:jc w:val="left"/>
      </w:pPr>
      <w:r>
        <w:rPr>
          <w:rFonts w:ascii="Times New Roman"/>
          <w:b/>
          <w:i w:val="false"/>
          <w:color w:val="000000"/>
        </w:rPr>
        <w:t xml:space="preserve"> 4. Үйлестіру кеңесінің жұмысын ұйымдастыру</w:t>
      </w:r>
    </w:p>
    <w:bookmarkEnd w:id="66"/>
    <w:bookmarkStart w:name="z74" w:id="67"/>
    <w:p>
      <w:pPr>
        <w:spacing w:after="0"/>
        <w:ind w:left="0"/>
        <w:jc w:val="both"/>
      </w:pPr>
      <w:r>
        <w:rPr>
          <w:rFonts w:ascii="Times New Roman"/>
          <w:b w:val="false"/>
          <w:i w:val="false"/>
          <w:color w:val="000000"/>
          <w:sz w:val="28"/>
        </w:rPr>
        <w:t>
      9. Үйлестіру кеңесінің жұмысы бірлесіп қабылданған жартыжылдық жұмыс жоспарларының негізінде құрылады. Үйлестіру кеңесінің мүшелері жұмыс жоспарларына ұсыныстарды төрағаның атына береді.</w:t>
      </w:r>
    </w:p>
    <w:bookmarkEnd w:id="67"/>
    <w:bookmarkStart w:name="z75" w:id="68"/>
    <w:p>
      <w:pPr>
        <w:spacing w:after="0"/>
        <w:ind w:left="0"/>
        <w:jc w:val="both"/>
      </w:pPr>
      <w:r>
        <w:rPr>
          <w:rFonts w:ascii="Times New Roman"/>
          <w:b w:val="false"/>
          <w:i w:val="false"/>
          <w:color w:val="000000"/>
          <w:sz w:val="28"/>
        </w:rPr>
        <w:t>
      Хатшы келіп түскен ұсыныстардың негізінде Үйлестіру кеңесінің жұмыс жоспарының жобасын дайындайды және төрағаның қол қоюына ұсынады.</w:t>
      </w:r>
    </w:p>
    <w:bookmarkEnd w:id="68"/>
    <w:bookmarkStart w:name="z76" w:id="69"/>
    <w:p>
      <w:pPr>
        <w:spacing w:after="0"/>
        <w:ind w:left="0"/>
        <w:jc w:val="both"/>
      </w:pPr>
      <w:r>
        <w:rPr>
          <w:rFonts w:ascii="Times New Roman"/>
          <w:b w:val="false"/>
          <w:i w:val="false"/>
          <w:color w:val="000000"/>
          <w:sz w:val="28"/>
        </w:rPr>
        <w:t>
      Жедел жағдайдың өзгеруіне байланысты, сондай-ақ Қазақстан Республикасы Президентінің және оның Әкімшілігі басшылығының тапсырмаларын орындау үшін Үйлестіру кеңесінің жұмыс жоспарына, бұл туралы Үйлестіру кеңесінің мүшелерін хабардар ете отырып, түзетулер енгізілуі мүмкін.</w:t>
      </w:r>
    </w:p>
    <w:bookmarkEnd w:id="69"/>
    <w:bookmarkStart w:name="z77" w:id="70"/>
    <w:p>
      <w:pPr>
        <w:spacing w:after="0"/>
        <w:ind w:left="0"/>
        <w:jc w:val="both"/>
      </w:pPr>
      <w:r>
        <w:rPr>
          <w:rFonts w:ascii="Times New Roman"/>
          <w:b w:val="false"/>
          <w:i w:val="false"/>
          <w:color w:val="000000"/>
          <w:sz w:val="28"/>
        </w:rPr>
        <w:t>
      Үйлестіру кеңесін оның төрағасы қажеттілігіне қарай, бірақ тоқсанына кемінде бір рет шақырады және оның Үйлестіру кеңесі мүшелері санының үштен екіден кем емес кворумы болған кезде құқықты күші болады.</w:t>
      </w:r>
    </w:p>
    <w:bookmarkEnd w:id="70"/>
    <w:bookmarkStart w:name="z78" w:id="71"/>
    <w:p>
      <w:pPr>
        <w:spacing w:after="0"/>
        <w:ind w:left="0"/>
        <w:jc w:val="both"/>
      </w:pPr>
      <w:r>
        <w:rPr>
          <w:rFonts w:ascii="Times New Roman"/>
          <w:b w:val="false"/>
          <w:i w:val="false"/>
          <w:color w:val="000000"/>
          <w:sz w:val="28"/>
        </w:rPr>
        <w:t>
      Үйлестіру кеңесі мүшелерінің бастамасы бойынша кезектен тыс отырыстар шақырылуы, олардың қарауына жоспардан тыс мәселелер шығарылуы мүмкін.</w:t>
      </w:r>
    </w:p>
    <w:bookmarkEnd w:id="71"/>
    <w:bookmarkStart w:name="z79" w:id="72"/>
    <w:p>
      <w:pPr>
        <w:spacing w:after="0"/>
        <w:ind w:left="0"/>
        <w:jc w:val="both"/>
      </w:pPr>
      <w:r>
        <w:rPr>
          <w:rFonts w:ascii="Times New Roman"/>
          <w:b w:val="false"/>
          <w:i w:val="false"/>
          <w:color w:val="000000"/>
          <w:sz w:val="28"/>
        </w:rPr>
        <w:t>
      Отырыстың күн тәртібі, өткізілетін күні, уақыты мен орны Үйлестіру кеңесінің мүшелерімен келісіледі.</w:t>
      </w:r>
    </w:p>
    <w:bookmarkEnd w:id="72"/>
    <w:bookmarkStart w:name="z80" w:id="73"/>
    <w:p>
      <w:pPr>
        <w:spacing w:after="0"/>
        <w:ind w:left="0"/>
        <w:jc w:val="both"/>
      </w:pPr>
      <w:r>
        <w:rPr>
          <w:rFonts w:ascii="Times New Roman"/>
          <w:b w:val="false"/>
          <w:i w:val="false"/>
          <w:color w:val="000000"/>
          <w:sz w:val="28"/>
        </w:rPr>
        <w:t>
      Шешімдер қарапайым көпшілік дауыспен қабылданады. Үйлестіру кеңесі мүшелерінің дауыстары тең болған кезде төрағалық етушінің дауысы шешуші болып табылады.</w:t>
      </w:r>
    </w:p>
    <w:bookmarkEnd w:id="73"/>
    <w:bookmarkStart w:name="z81" w:id="74"/>
    <w:p>
      <w:pPr>
        <w:spacing w:after="0"/>
        <w:ind w:left="0"/>
        <w:jc w:val="both"/>
      </w:pPr>
      <w:r>
        <w:rPr>
          <w:rFonts w:ascii="Times New Roman"/>
          <w:b w:val="false"/>
          <w:i w:val="false"/>
          <w:color w:val="000000"/>
          <w:sz w:val="28"/>
        </w:rPr>
        <w:t>
      Үйлестіру кеңесінің төрағасы немесе басқа мүшелері болмаған жағдайда, оның отырысы олардың міндеттерін атқаратын адамдардың құрамында өткізіледі.</w:t>
      </w:r>
    </w:p>
    <w:bookmarkEnd w:id="74"/>
    <w:bookmarkStart w:name="z82" w:id="75"/>
    <w:p>
      <w:pPr>
        <w:spacing w:after="0"/>
        <w:ind w:left="0"/>
        <w:jc w:val="both"/>
      </w:pPr>
      <w:r>
        <w:rPr>
          <w:rFonts w:ascii="Times New Roman"/>
          <w:b w:val="false"/>
          <w:i w:val="false"/>
          <w:color w:val="000000"/>
          <w:sz w:val="28"/>
        </w:rPr>
        <w:t>
      10. Үйлестіру кеңесінің қарауына материалдар дайындауды жұмыс жоспарында бірінші көрсетілген мемлекеттік орган жүзеге асырады. Іс-шараларды бірлесіп орындаушылар жауапты орындаушыға жиынтық анықтаманы жасауға қажетті материалдарды береді.</w:t>
      </w:r>
    </w:p>
    <w:bookmarkEnd w:id="75"/>
    <w:bookmarkStart w:name="z83" w:id="76"/>
    <w:p>
      <w:pPr>
        <w:spacing w:after="0"/>
        <w:ind w:left="0"/>
        <w:jc w:val="both"/>
      </w:pPr>
      <w:r>
        <w:rPr>
          <w:rFonts w:ascii="Times New Roman"/>
          <w:b w:val="false"/>
          <w:i w:val="false"/>
          <w:color w:val="000000"/>
          <w:sz w:val="28"/>
        </w:rPr>
        <w:t>
      Анықтамалар, өзге де материалдар мен шақырылатын адамдардың тізімі хатшыға отырыс күніне дейін күнтізбелік жиырма күннен кешіктірілмей беріледі.</w:t>
      </w:r>
    </w:p>
    <w:bookmarkEnd w:id="76"/>
    <w:bookmarkStart w:name="z84" w:id="77"/>
    <w:p>
      <w:pPr>
        <w:spacing w:after="0"/>
        <w:ind w:left="0"/>
        <w:jc w:val="both"/>
      </w:pPr>
      <w:r>
        <w:rPr>
          <w:rFonts w:ascii="Times New Roman"/>
          <w:b w:val="false"/>
          <w:i w:val="false"/>
          <w:color w:val="000000"/>
          <w:sz w:val="28"/>
        </w:rPr>
        <w:t>
      Үйлестіру кеңесінің мүшелері материалдарды дайындау және Үйлестіру кеңесінің хаттамаларын орындау шеңберінде Үйлестіру кеңесінің мүшелеріне осы органдардың құзыретіне кіретін мәселелер бойынша ақпарат, материалдар және өзге де талдамалық құжаттар беру туралы сұрау салулар жібереді.</w:t>
      </w:r>
    </w:p>
    <w:bookmarkEnd w:id="77"/>
    <w:bookmarkStart w:name="z85" w:id="78"/>
    <w:p>
      <w:pPr>
        <w:spacing w:after="0"/>
        <w:ind w:left="0"/>
        <w:jc w:val="both"/>
      </w:pPr>
      <w:r>
        <w:rPr>
          <w:rFonts w:ascii="Times New Roman"/>
          <w:b w:val="false"/>
          <w:i w:val="false"/>
          <w:color w:val="000000"/>
          <w:sz w:val="28"/>
        </w:rPr>
        <w:t>
      Хатшы отырыста қаралуға жататын материалдардың толықтығы мен сапасын тексереді және төрағаға баяндайды. Төраға тиісті түрде дайындалмаған материалдарды пысықтауға қайтарады.</w:t>
      </w:r>
    </w:p>
    <w:bookmarkEnd w:id="78"/>
    <w:bookmarkStart w:name="z86" w:id="79"/>
    <w:p>
      <w:pPr>
        <w:spacing w:after="0"/>
        <w:ind w:left="0"/>
        <w:jc w:val="both"/>
      </w:pPr>
      <w:r>
        <w:rPr>
          <w:rFonts w:ascii="Times New Roman"/>
          <w:b w:val="false"/>
          <w:i w:val="false"/>
          <w:color w:val="000000"/>
          <w:sz w:val="28"/>
        </w:rPr>
        <w:t>
      Мәселені дайындаған мемлекеттік органдардың лауазымды адамдары құжаттарды пысықтайды және күнтізбелік үш күн ішінде хатшыға ұсынады.</w:t>
      </w:r>
    </w:p>
    <w:bookmarkEnd w:id="79"/>
    <w:bookmarkStart w:name="z87" w:id="80"/>
    <w:p>
      <w:pPr>
        <w:spacing w:after="0"/>
        <w:ind w:left="0"/>
        <w:jc w:val="both"/>
      </w:pPr>
      <w:r>
        <w:rPr>
          <w:rFonts w:ascii="Times New Roman"/>
          <w:b w:val="false"/>
          <w:i w:val="false"/>
          <w:color w:val="000000"/>
          <w:sz w:val="28"/>
        </w:rPr>
        <w:t>
      Ұсынылған материалдар негізінде хатшы отырыстың күн тәртібін дайындайды, ол төраға бекіткеннен кейін, отырыс басталардан күнтізбелік үш күннен кешіктірмей, барлық қажетті құжаттар қоса беріле отырып, Үйлестіру кеңесінің мүшелеріне жіберіледі.</w:t>
      </w:r>
    </w:p>
    <w:bookmarkEnd w:id="80"/>
    <w:bookmarkStart w:name="z88" w:id="81"/>
    <w:p>
      <w:pPr>
        <w:spacing w:after="0"/>
        <w:ind w:left="0"/>
        <w:jc w:val="both"/>
      </w:pPr>
      <w:r>
        <w:rPr>
          <w:rFonts w:ascii="Times New Roman"/>
          <w:b w:val="false"/>
          <w:i w:val="false"/>
          <w:color w:val="000000"/>
          <w:sz w:val="28"/>
        </w:rPr>
        <w:t>
      Мәселені дайындауға жауапты мемлекеттік органнан келген хатшылықтың қызметкері отырысқа шақырылған адамдардың келуін қамтамасыз етуді, оларды тиісті құжаттармен таныстыруды жүзеге асырады.</w:t>
      </w:r>
    </w:p>
    <w:bookmarkEnd w:id="81"/>
    <w:bookmarkStart w:name="z89" w:id="82"/>
    <w:p>
      <w:pPr>
        <w:spacing w:after="0"/>
        <w:ind w:left="0"/>
        <w:jc w:val="both"/>
      </w:pPr>
      <w:r>
        <w:rPr>
          <w:rFonts w:ascii="Times New Roman"/>
          <w:b w:val="false"/>
          <w:i w:val="false"/>
          <w:color w:val="000000"/>
          <w:sz w:val="28"/>
        </w:rPr>
        <w:t>
      11. Үйлестіру кеңесінің талқылау нәтижелері мен қабылданған шешімдері отырыс хаттамасына (бұдан әрі – хаттама) енгізіледі, ол өткізілген отырыстан кейін бес жұмыс күні ішінде ресімделеді, Үйлестіру кеңесінің мүшелерімен келісіледі және төрағаның қол қоюына ұсынылады.</w:t>
      </w:r>
    </w:p>
    <w:bookmarkEnd w:id="82"/>
    <w:bookmarkStart w:name="z90" w:id="83"/>
    <w:p>
      <w:pPr>
        <w:spacing w:after="0"/>
        <w:ind w:left="0"/>
        <w:jc w:val="both"/>
      </w:pPr>
      <w:r>
        <w:rPr>
          <w:rFonts w:ascii="Times New Roman"/>
          <w:b w:val="false"/>
          <w:i w:val="false"/>
          <w:color w:val="000000"/>
          <w:sz w:val="28"/>
        </w:rPr>
        <w:t>
      Хатшылық хаттамаға қол қойылғаннан кейін екі жұмыс күні ішінде қол қойылған хаттаманы Үйлестіру кеңесінің мүшелеріне жібереді.</w:t>
      </w:r>
    </w:p>
    <w:bookmarkEnd w:id="83"/>
    <w:bookmarkStart w:name="z91" w:id="84"/>
    <w:p>
      <w:pPr>
        <w:spacing w:after="0"/>
        <w:ind w:left="0"/>
        <w:jc w:val="both"/>
      </w:pPr>
      <w:r>
        <w:rPr>
          <w:rFonts w:ascii="Times New Roman"/>
          <w:b w:val="false"/>
          <w:i w:val="false"/>
          <w:color w:val="000000"/>
          <w:sz w:val="28"/>
        </w:rPr>
        <w:t>
      Үйлестіру кеңесі хаттамасының орындалуы туралы хатшыға хабарланады, ол келіп түскен материалдарды талдау нәтижелері бойынша төрағаға баяндайды.</w:t>
      </w:r>
    </w:p>
    <w:bookmarkEnd w:id="84"/>
    <w:bookmarkStart w:name="z92" w:id="85"/>
    <w:p>
      <w:pPr>
        <w:spacing w:after="0"/>
        <w:ind w:left="0"/>
        <w:jc w:val="both"/>
      </w:pPr>
      <w:r>
        <w:rPr>
          <w:rFonts w:ascii="Times New Roman"/>
          <w:b w:val="false"/>
          <w:i w:val="false"/>
          <w:color w:val="000000"/>
          <w:sz w:val="28"/>
        </w:rPr>
        <w:t>
      Мемлекеттік органдарда хаттаманың орындалуын бақылауды хатшылық қызметкерлері жүзеге асырады.</w:t>
      </w:r>
    </w:p>
    <w:bookmarkEnd w:id="85"/>
    <w:bookmarkStart w:name="z93" w:id="86"/>
    <w:p>
      <w:pPr>
        <w:spacing w:after="0"/>
        <w:ind w:left="0"/>
        <w:jc w:val="both"/>
      </w:pPr>
      <w:r>
        <w:rPr>
          <w:rFonts w:ascii="Times New Roman"/>
          <w:b w:val="false"/>
          <w:i w:val="false"/>
          <w:color w:val="000000"/>
          <w:sz w:val="28"/>
        </w:rPr>
        <w:t>
      Егер хаттамада баяндалған шешімді орындауға бірнеше мемлекеттік орган қатысса, ұйымдастырушылық жағынан қамтамасыз ету бірінші көрсетілген органға жүктеледі. Іс-шараларды бірлесіп орындаушылар жауапты орындаушыға іс-шараны орындаудың белгіленген мерзімі аяқталғанға дейін кемінде күнтізбелік бес күн бұрын қажетті материалдарды беруі керек.</w:t>
      </w:r>
    </w:p>
    <w:bookmarkEnd w:id="86"/>
    <w:bookmarkStart w:name="z94" w:id="87"/>
    <w:p>
      <w:pPr>
        <w:spacing w:after="0"/>
        <w:ind w:left="0"/>
        <w:jc w:val="both"/>
      </w:pPr>
      <w:r>
        <w:rPr>
          <w:rFonts w:ascii="Times New Roman"/>
          <w:b w:val="false"/>
          <w:i w:val="false"/>
          <w:color w:val="000000"/>
          <w:sz w:val="28"/>
        </w:rPr>
        <w:t>
      Үйлестіру кеңесінің қылмыскерліктің алдын алу бойынша әлеуметтік-экономикалық шараларды тұжырымдауға қатысты мәселелер жөніндегі шешімдері қарау үшін Қазақстан Республикасының Үкіметіне жіберіледі.</w:t>
      </w:r>
    </w:p>
    <w:bookmarkEnd w:id="87"/>
    <w:bookmarkStart w:name="z95" w:id="88"/>
    <w:p>
      <w:pPr>
        <w:spacing w:after="0"/>
        <w:ind w:left="0"/>
        <w:jc w:val="both"/>
      </w:pPr>
      <w:r>
        <w:rPr>
          <w:rFonts w:ascii="Times New Roman"/>
          <w:b w:val="false"/>
          <w:i w:val="false"/>
          <w:color w:val="000000"/>
          <w:sz w:val="28"/>
        </w:rPr>
        <w:t>
      12. Үйлестіру кеңесінің отырыстарына қаралатын мәселенің сипатына қарай Қазақстан Республикасы Президенті Әкімшілігінің, Қазақстан Республикасы Қауіпсіздік Кеңесінің, Қазақстан Республикасы Үкіметінің және өзге де мемлекеттік органдардың, оның ішінде оларға ведомстволық бағынысты Қазақстан Республикасы органдарының өкілдері қатыса алады.</w:t>
      </w:r>
    </w:p>
    <w:bookmarkEnd w:id="88"/>
    <w:bookmarkStart w:name="z96" w:id="89"/>
    <w:p>
      <w:pPr>
        <w:spacing w:after="0"/>
        <w:ind w:left="0"/>
        <w:jc w:val="both"/>
      </w:pPr>
      <w:r>
        <w:rPr>
          <w:rFonts w:ascii="Times New Roman"/>
          <w:b w:val="false"/>
          <w:i w:val="false"/>
          <w:color w:val="000000"/>
          <w:sz w:val="28"/>
        </w:rPr>
        <w:t>
      Аталған адамдар олардың қарауына жататын күн тәртібінің мәселесі бойынша шешімді талқылауға және тұжырымдауға қатыса алады, талқылауды және бірлескен шешім қабылдауды талап ететін ұсыныстарды, құжаттардың жобаларын және өзге де материалдарды енгізе алады, жұмыс топтарының құрамына кіре алады және өзге де үйлестіру іс-шараларына қатыса алады.</w:t>
      </w:r>
    </w:p>
    <w:bookmarkEnd w:id="89"/>
    <w:bookmarkStart w:name="z97" w:id="90"/>
    <w:p>
      <w:pPr>
        <w:spacing w:after="0"/>
        <w:ind w:left="0"/>
        <w:jc w:val="both"/>
      </w:pPr>
      <w:r>
        <w:rPr>
          <w:rFonts w:ascii="Times New Roman"/>
          <w:b w:val="false"/>
          <w:i w:val="false"/>
          <w:color w:val="000000"/>
          <w:sz w:val="28"/>
        </w:rPr>
        <w:t>
      Үйлестіру кеңесі мен өзге де мемлекеттік органдардың өзара қарым-қатынасы нақты қызмет саласында қылмыскерлікке қарсы күрес бағытын айқындау шеңберіндегі өзара іс-қимылға негізделеді.</w:t>
      </w:r>
    </w:p>
    <w:bookmarkEnd w:id="90"/>
    <w:bookmarkStart w:name="z98" w:id="91"/>
    <w:p>
      <w:pPr>
        <w:spacing w:after="0"/>
        <w:ind w:left="0"/>
        <w:jc w:val="left"/>
      </w:pPr>
      <w:r>
        <w:rPr>
          <w:rFonts w:ascii="Times New Roman"/>
          <w:b/>
          <w:i w:val="false"/>
          <w:color w:val="000000"/>
        </w:rPr>
        <w:t xml:space="preserve"> 5. Өзге де ережелер</w:t>
      </w:r>
    </w:p>
    <w:bookmarkEnd w:id="91"/>
    <w:bookmarkStart w:name="z99" w:id="92"/>
    <w:p>
      <w:pPr>
        <w:spacing w:after="0"/>
        <w:ind w:left="0"/>
        <w:jc w:val="both"/>
      </w:pPr>
      <w:r>
        <w:rPr>
          <w:rFonts w:ascii="Times New Roman"/>
          <w:b w:val="false"/>
          <w:i w:val="false"/>
          <w:color w:val="000000"/>
          <w:sz w:val="28"/>
        </w:rPr>
        <w:t>
      13. Осы Ереже бас әскери және көлік прокуратураларының, облыстар прокуратураларының және оларға теңестірілген (республикалық маңызы бар қалалар және астана) прокуратуралардың жанындағы тұрақты жұмыс істейтін үйлестіру кеңестері туралы ережелерді дайындау кезінде үлгілік құжат болып табылады.</w:t>
      </w:r>
    </w:p>
    <w:bookmarkEnd w:id="92"/>
    <w:bookmarkStart w:name="z100" w:id="93"/>
    <w:p>
      <w:pPr>
        <w:spacing w:after="0"/>
        <w:ind w:left="0"/>
        <w:jc w:val="both"/>
      </w:pPr>
      <w:r>
        <w:rPr>
          <w:rFonts w:ascii="Times New Roman"/>
          <w:b w:val="false"/>
          <w:i w:val="false"/>
          <w:color w:val="000000"/>
          <w:sz w:val="28"/>
        </w:rPr>
        <w:t>
      Облыстар прокуратураларының және оларға теңестірілген (республикалық маңызы бар қалалар және астана) прокуратуралардың жанындағы үйлестіру кеңестерінің отырыстарына оларға қатысты мәселелерді қарау кезінде өңірлердің және гарнизондардың әскери прокурорларын, сондай-ақ өңірлік көлік прокурорларын тартуға жол беріледі.</w:t>
      </w:r>
    </w:p>
    <w:bookmarkEnd w:id="93"/>
    <w:bookmarkStart w:name="z101" w:id="94"/>
    <w:p>
      <w:pPr>
        <w:spacing w:after="0"/>
        <w:ind w:left="0"/>
        <w:jc w:val="both"/>
      </w:pPr>
      <w:r>
        <w:rPr>
          <w:rFonts w:ascii="Times New Roman"/>
          <w:b w:val="false"/>
          <w:i w:val="false"/>
          <w:color w:val="000000"/>
          <w:sz w:val="28"/>
        </w:rPr>
        <w:t>
      Аудандық және оларға теңестірілген (қалалық, ауданаралық, сондай-ақ мамандандырылған) прокурорлардың, оның ішінде мамандандырылған өңірлік және гарнизондық әскери прокурорлардың, сондай-ақ мамандандырылған көлік прокурорларының үйлестіруші қызметі үйлестіру кеңестері құрылмастан, ведомствоаралық кеңестер арқылы жүзеге асырылады.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30 мамырдағы</w:t>
            </w:r>
            <w:r>
              <w:br/>
            </w:r>
            <w:r>
              <w:rPr>
                <w:rFonts w:ascii="Times New Roman"/>
                <w:b w:val="false"/>
                <w:i w:val="false"/>
                <w:color w:val="000000"/>
                <w:sz w:val="20"/>
              </w:rPr>
              <w:t>№ 238 Жарлығына</w:t>
            </w:r>
            <w:r>
              <w:br/>
            </w:r>
            <w:r>
              <w:rPr>
                <w:rFonts w:ascii="Times New Roman"/>
                <w:b w:val="false"/>
                <w:i w:val="false"/>
                <w:color w:val="000000"/>
                <w:sz w:val="20"/>
              </w:rPr>
              <w:t>ҚОСЫМША</w:t>
            </w:r>
          </w:p>
        </w:tc>
      </w:tr>
    </w:tbl>
    <w:bookmarkStart w:name="z103" w:id="95"/>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95"/>
    <w:bookmarkStart w:name="z104" w:id="96"/>
    <w:p>
      <w:pPr>
        <w:spacing w:after="0"/>
        <w:ind w:left="0"/>
        <w:jc w:val="both"/>
      </w:pPr>
      <w:r>
        <w:rPr>
          <w:rFonts w:ascii="Times New Roman"/>
          <w:b w:val="false"/>
          <w:i w:val="false"/>
          <w:color w:val="000000"/>
          <w:sz w:val="28"/>
        </w:rPr>
        <w:t xml:space="preserve">
      1. "Қазақстан Республикасының Заңдылықты, құқықтық тәртіпті және қылмысқа қарсы күресті қамтамасыз ету жөніндегі үйлестіру кеңесі туралы ережені бекіту туралы" Қазақстан Республикасы Президентінің 2011 жылғы 2 мамырдағы № 68 </w:t>
      </w:r>
      <w:r>
        <w:rPr>
          <w:rFonts w:ascii="Times New Roman"/>
          <w:b w:val="false"/>
          <w:i w:val="false"/>
          <w:color w:val="000000"/>
          <w:sz w:val="28"/>
        </w:rPr>
        <w:t>Жарлығы</w:t>
      </w:r>
      <w:r>
        <w:rPr>
          <w:rFonts w:ascii="Times New Roman"/>
          <w:b w:val="false"/>
          <w:i w:val="false"/>
          <w:color w:val="000000"/>
          <w:sz w:val="28"/>
        </w:rPr>
        <w:t>.</w:t>
      </w:r>
    </w:p>
    <w:bookmarkEnd w:id="96"/>
    <w:bookmarkStart w:name="z105" w:id="97"/>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16-тармағы</w:t>
      </w:r>
      <w:r>
        <w:rPr>
          <w:rFonts w:ascii="Times New Roman"/>
          <w:b w:val="false"/>
          <w:i w:val="false"/>
          <w:color w:val="000000"/>
          <w:sz w:val="28"/>
        </w:rPr>
        <w:t>.</w:t>
      </w:r>
    </w:p>
    <w:bookmarkEnd w:id="97"/>
    <w:bookmarkStart w:name="z106" w:id="98"/>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2015 жылғы 29 желтоқсандағы № 158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98"/>
    <w:bookmarkStart w:name="z107" w:id="99"/>
    <w:p>
      <w:pPr>
        <w:spacing w:after="0"/>
        <w:ind w:left="0"/>
        <w:jc w:val="both"/>
      </w:pPr>
      <w:r>
        <w:rPr>
          <w:rFonts w:ascii="Times New Roman"/>
          <w:b w:val="false"/>
          <w:i w:val="false"/>
          <w:color w:val="000000"/>
          <w:sz w:val="28"/>
        </w:rPr>
        <w:t xml:space="preserve">
      4.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мен толықтыруларды енгізу туралы" Қазақстан Республикасы Президентінің 2016 жылғы 10 қазандағы № 357 Жарлығымен бекітілген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99"/>
    <w:bookmarkStart w:name="z108" w:id="100"/>
    <w:p>
      <w:pPr>
        <w:spacing w:after="0"/>
        <w:ind w:left="0"/>
        <w:jc w:val="both"/>
      </w:pPr>
      <w:r>
        <w:rPr>
          <w:rFonts w:ascii="Times New Roman"/>
          <w:b w:val="false"/>
          <w:i w:val="false"/>
          <w:color w:val="000000"/>
          <w:sz w:val="28"/>
        </w:rPr>
        <w:t xml:space="preserve">
      5. "Қазақстан Республикасы прокуратура органдарының кейбір мәселелері туралы" Қазақстан Республикасы Президентінің 2017 жылғы 13 қазандағы № 563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100"/>
    <w:bookmarkStart w:name="z109" w:id="101"/>
    <w:p>
      <w:pPr>
        <w:spacing w:after="0"/>
        <w:ind w:left="0"/>
        <w:jc w:val="both"/>
      </w:pPr>
      <w:r>
        <w:rPr>
          <w:rFonts w:ascii="Times New Roman"/>
          <w:b w:val="false"/>
          <w:i w:val="false"/>
          <w:color w:val="000000"/>
          <w:sz w:val="28"/>
        </w:rPr>
        <w:t xml:space="preserve">
      6. "Қазақстан Республикасы Президентінің кейбір жарлықтарына өзгерістер енгізу туралы" Қазақстан Республикасы Президентінің 2019 жылғы 18 ақпандағы № 843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101"/>
    <w:bookmarkStart w:name="z110" w:id="102"/>
    <w:p>
      <w:pPr>
        <w:spacing w:after="0"/>
        <w:ind w:left="0"/>
        <w:jc w:val="both"/>
      </w:pPr>
      <w:r>
        <w:rPr>
          <w:rFonts w:ascii="Times New Roman"/>
          <w:b w:val="false"/>
          <w:i w:val="false"/>
          <w:color w:val="000000"/>
          <w:sz w:val="28"/>
        </w:rPr>
        <w:t xml:space="preserve">
      7.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102"/>
    <w:bookmarkStart w:name="z111" w:id="103"/>
    <w:p>
      <w:pPr>
        <w:spacing w:after="0"/>
        <w:ind w:left="0"/>
        <w:jc w:val="both"/>
      </w:pPr>
      <w:r>
        <w:rPr>
          <w:rFonts w:ascii="Times New Roman"/>
          <w:b w:val="false"/>
          <w:i w:val="false"/>
          <w:color w:val="000000"/>
          <w:sz w:val="28"/>
        </w:rPr>
        <w:t xml:space="preserve">
      8. "Қазақстан Республикасы Ұлттық қауіпсіздік комитетінің кейбір мәселелері туралы" Қазақстан Республикасы Президентінің 2019 жылғы 18 қыркүйектегі № 163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p>
    <w:bookmarkEnd w:id="103"/>
    <w:bookmarkStart w:name="z112" w:id="104"/>
    <w:p>
      <w:pPr>
        <w:spacing w:after="0"/>
        <w:ind w:left="0"/>
        <w:jc w:val="both"/>
      </w:pPr>
      <w:r>
        <w:rPr>
          <w:rFonts w:ascii="Times New Roman"/>
          <w:b w:val="false"/>
          <w:i w:val="false"/>
          <w:color w:val="000000"/>
          <w:sz w:val="28"/>
        </w:rPr>
        <w:t xml:space="preserve">
      9. "Қазақстан Республикасының Қаржылық мониторинг агенттігінің кейбір мәселелері туралы" Қазақстан Республикасы Президентінің 2021 жылғы 20 ақпандағы № 515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104"/>
    <w:bookmarkStart w:name="z113" w:id="105"/>
    <w:p>
      <w:pPr>
        <w:spacing w:after="0"/>
        <w:ind w:left="0"/>
        <w:jc w:val="both"/>
      </w:pPr>
      <w:r>
        <w:rPr>
          <w:rFonts w:ascii="Times New Roman"/>
          <w:b w:val="false"/>
          <w:i w:val="false"/>
          <w:color w:val="000000"/>
          <w:sz w:val="28"/>
        </w:rPr>
        <w:t xml:space="preserve">
      10. "Қазақстан Республикасы Жоғары аудиторлық палатасының кейбір мәселелері туралы" Қазақстан Республикасы Президентінің 2022 жылғы 26 ақпандағы № 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9-тармағы</w:t>
      </w:r>
      <w:r>
        <w:rPr>
          <w:rFonts w:ascii="Times New Roman"/>
          <w:b w:val="false"/>
          <w:i w:val="false"/>
          <w:color w:val="000000"/>
          <w:sz w:val="28"/>
        </w:rPr>
        <w:t>.</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