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1cc9" w14:textId="2691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2023 жылғы 1 қыркүйектегі № 318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басқару жүйесін жаңғырту және оның тиімділігін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Қазақстан Республикасының Экология және табиғи ресурстар министрлігі одан Қазақстан Республикасының Су ресурстары және ирригация министрлігін бөліп шығару, оған су қорын пайдалану және қорғау, сумен жабдықтау, су бұру саласындағы функциялар мен өкілеттіктерді беру жолымен;</w:t>
      </w:r>
    </w:p>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министрлігі оны:</w:t>
      </w:r>
    </w:p>
    <w:bookmarkStart w:name="z5" w:id="2"/>
    <w:p>
      <w:pPr>
        <w:spacing w:after="0"/>
        <w:ind w:left="0"/>
        <w:jc w:val="both"/>
      </w:pPr>
      <w:r>
        <w:rPr>
          <w:rFonts w:ascii="Times New Roman"/>
          <w:b w:val="false"/>
          <w:i w:val="false"/>
          <w:color w:val="000000"/>
          <w:sz w:val="28"/>
        </w:rPr>
        <w:t>
      теміржол, автомобиль, ішкі су көлігі; сауда мақсатында теңізде жүзу салаларындағы;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саласындағы функциялар мен өкілеттіктер беріле отырып, Қазақстан Республикасының Көлік министрлігіне;</w:t>
      </w:r>
    </w:p>
    <w:bookmarkEnd w:id="2"/>
    <w:bookmarkStart w:name="z6" w:id="3"/>
    <w:p>
      <w:pPr>
        <w:spacing w:after="0"/>
        <w:ind w:left="0"/>
        <w:jc w:val="both"/>
      </w:pPr>
      <w:r>
        <w:rPr>
          <w:rFonts w:ascii="Times New Roman"/>
          <w:b w:val="false"/>
          <w:i w:val="false"/>
          <w:color w:val="000000"/>
          <w:sz w:val="28"/>
        </w:rPr>
        <w:t>
      индустрия және индустриялық даму; өнеркәсіп; тау-кен металлургия кешені; елішілік құндылықты дамыту; машина жасау; көмір, химия, жеңіл (ауыл шаруашылығы жануарларының терісі мен жүнін қайта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өндірісін және бағалы металдар мен асыл тастардың айналымын реттеу;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пайдалы қатты қазбалар бөлігінде жер қойнауын пайдалануды мемлекеттік басқару; жер қойнауын мемлекеттік геологиялық зерттеу, минералдық-шикізат базасын молайту салаларындағы; сәулет, қала құрылысы және құрылыс қызметі; тұрғын үй қатынастары; коммуналдық шаруашылық;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саласындағы мемлекеттік реттеу;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қалыптастыру, орналастыру және орындау саласындағы функциялар мен өкілеттіктер беріле отырып, Қазақстан Республикасының Өнеркәсіп және құрылыс министрлігіне бөлу жолымен;</w:t>
      </w:r>
    </w:p>
    <w:bookmarkEnd w:id="3"/>
    <w:bookmarkStart w:name="z7" w:id="4"/>
    <w:p>
      <w:pPr>
        <w:spacing w:after="0"/>
        <w:ind w:left="0"/>
        <w:jc w:val="both"/>
      </w:pPr>
      <w:r>
        <w:rPr>
          <w:rFonts w:ascii="Times New Roman"/>
          <w:b w:val="false"/>
          <w:i w:val="false"/>
          <w:color w:val="000000"/>
          <w:sz w:val="28"/>
        </w:rPr>
        <w:t xml:space="preserve">
      3) Қазақстан Республикасының Ақпарат және қоғамдық даму министрлігі оған Қазақстан Республикасының Мәдениет және спорт министрлігінен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салаларындағы; ономастика; креативті индустриялар және шығармашылық қызмет нәтижелерін коммерцияландыру саласындағы функциялар мен өкілеттіктерді бере отырып, оны Қазақстан Республикасының Мәдениет және ақпарат министрлігі етіп қайта құру жолымен; </w:t>
      </w:r>
    </w:p>
    <w:bookmarkEnd w:id="4"/>
    <w:bookmarkStart w:name="z8" w:id="5"/>
    <w:p>
      <w:pPr>
        <w:spacing w:after="0"/>
        <w:ind w:left="0"/>
        <w:jc w:val="both"/>
      </w:pPr>
      <w:r>
        <w:rPr>
          <w:rFonts w:ascii="Times New Roman"/>
          <w:b w:val="false"/>
          <w:i w:val="false"/>
          <w:color w:val="000000"/>
          <w:sz w:val="28"/>
        </w:rPr>
        <w:t>
      4) Қазақстан Республикасының Мәдениет және спорт министрлігі оны Қазақстан Республикасының Туризм және спорт министрлігі етіп қайта құру жолымен қайта ұйымдастырылсын.</w:t>
      </w:r>
    </w:p>
    <w:bookmarkEnd w:id="5"/>
    <w:bookmarkStart w:name="z9" w:id="6"/>
    <w:p>
      <w:pPr>
        <w:spacing w:after="0"/>
        <w:ind w:left="0"/>
        <w:jc w:val="both"/>
      </w:pPr>
      <w:r>
        <w:rPr>
          <w:rFonts w:ascii="Times New Roman"/>
          <w:b w:val="false"/>
          <w:i w:val="false"/>
          <w:color w:val="000000"/>
          <w:sz w:val="28"/>
        </w:rPr>
        <w:t>
      2. Қайта ұйымдастырылған мемлекеттік органдар берілетін функциялар өкілеттіктерге сәйкес қайта ұйымдастырылатын мемлекеттік органдардың құқықтары мен міндеттемелерінің құқық мирасқорлары болып айқындалсын.</w:t>
      </w:r>
    </w:p>
    <w:bookmarkEnd w:id="6"/>
    <w:bookmarkStart w:name="z10" w:id="7"/>
    <w:p>
      <w:pPr>
        <w:spacing w:after="0"/>
        <w:ind w:left="0"/>
        <w:jc w:val="both"/>
      </w:pPr>
      <w:r>
        <w:rPr>
          <w:rFonts w:ascii="Times New Roman"/>
          <w:b w:val="false"/>
          <w:i w:val="false"/>
          <w:color w:val="000000"/>
          <w:sz w:val="28"/>
        </w:rPr>
        <w:t>
      3. Қазақстан Республикасының Үкіметі:</w:t>
      </w:r>
    </w:p>
    <w:bookmarkEnd w:id="7"/>
    <w:bookmarkStart w:name="z11" w:id="8"/>
    <w:p>
      <w:pPr>
        <w:spacing w:after="0"/>
        <w:ind w:left="0"/>
        <w:jc w:val="both"/>
      </w:pPr>
      <w:r>
        <w:rPr>
          <w:rFonts w:ascii="Times New Roman"/>
          <w:b w:val="false"/>
          <w:i w:val="false"/>
          <w:color w:val="000000"/>
          <w:sz w:val="28"/>
        </w:rPr>
        <w:t>
      1) Қазақстан Республикасы Президентінің Әкімшілігімен келісу бойынша қайта ұйымдастырылатын мемлекеттік органдар мен оларға ведомстволық бағынысты ұйымдардың штат санын қайта бөлуді;</w:t>
      </w:r>
    </w:p>
    <w:bookmarkEnd w:id="8"/>
    <w:bookmarkStart w:name="z12" w:id="9"/>
    <w:p>
      <w:pPr>
        <w:spacing w:after="0"/>
        <w:ind w:left="0"/>
        <w:jc w:val="both"/>
      </w:pPr>
      <w:r>
        <w:rPr>
          <w:rFonts w:ascii="Times New Roman"/>
          <w:b w:val="false"/>
          <w:i w:val="false"/>
          <w:color w:val="000000"/>
          <w:sz w:val="28"/>
        </w:rPr>
        <w:t>
      2) осы Жарлықты іске асыру бойынша өзге де шараларды қабылдауды қамтамасыз етсін.</w:t>
      </w:r>
    </w:p>
    <w:bookmarkEnd w:id="9"/>
    <w:bookmarkStart w:name="z13" w:id="10"/>
    <w:p>
      <w:pPr>
        <w:spacing w:after="0"/>
        <w:ind w:left="0"/>
        <w:jc w:val="both"/>
      </w:pPr>
      <w:r>
        <w:rPr>
          <w:rFonts w:ascii="Times New Roman"/>
          <w:b w:val="false"/>
          <w:i w:val="false"/>
          <w:color w:val="000000"/>
          <w:sz w:val="28"/>
        </w:rPr>
        <w:t xml:space="preserve">
      4.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мына:</w:t>
      </w:r>
    </w:p>
    <w:bookmarkEnd w:id="11"/>
    <w:bookmarkStart w:name="z16" w:id="12"/>
    <w:p>
      <w:pPr>
        <w:spacing w:after="0"/>
        <w:ind w:left="0"/>
        <w:jc w:val="both"/>
      </w:pPr>
      <w:r>
        <w:rPr>
          <w:rFonts w:ascii="Times New Roman"/>
          <w:b w:val="false"/>
          <w:i w:val="false"/>
          <w:color w:val="000000"/>
          <w:sz w:val="28"/>
        </w:rPr>
        <w:t>
      "Қазақстан Республикасының Мәдениет және спорт министрлігі;" деген жол мынадай редакцияда жазылсын:</w:t>
      </w:r>
    </w:p>
    <w:bookmarkEnd w:id="12"/>
    <w:bookmarkStart w:name="z17" w:id="13"/>
    <w:p>
      <w:pPr>
        <w:spacing w:after="0"/>
        <w:ind w:left="0"/>
        <w:jc w:val="both"/>
      </w:pPr>
      <w:r>
        <w:rPr>
          <w:rFonts w:ascii="Times New Roman"/>
          <w:b w:val="false"/>
          <w:i w:val="false"/>
          <w:color w:val="000000"/>
          <w:sz w:val="28"/>
        </w:rPr>
        <w:t>
      "Қазақстан Республикасының Туризм және спорт министрлігі;";</w:t>
      </w:r>
    </w:p>
    <w:bookmarkEnd w:id="13"/>
    <w:bookmarkStart w:name="z18" w:id="14"/>
    <w:p>
      <w:pPr>
        <w:spacing w:after="0"/>
        <w:ind w:left="0"/>
        <w:jc w:val="both"/>
      </w:pPr>
      <w:r>
        <w:rPr>
          <w:rFonts w:ascii="Times New Roman"/>
          <w:b w:val="false"/>
          <w:i w:val="false"/>
          <w:color w:val="000000"/>
          <w:sz w:val="28"/>
        </w:rPr>
        <w:t>
      мына:</w:t>
      </w:r>
    </w:p>
    <w:bookmarkEnd w:id="14"/>
    <w:bookmarkStart w:name="z19" w:id="15"/>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деген жол алып тасталсын;</w:t>
      </w:r>
    </w:p>
    <w:bookmarkEnd w:id="15"/>
    <w:bookmarkStart w:name="z20" w:id="16"/>
    <w:p>
      <w:pPr>
        <w:spacing w:after="0"/>
        <w:ind w:left="0"/>
        <w:jc w:val="both"/>
      </w:pPr>
      <w:r>
        <w:rPr>
          <w:rFonts w:ascii="Times New Roman"/>
          <w:b w:val="false"/>
          <w:i w:val="false"/>
          <w:color w:val="000000"/>
          <w:sz w:val="28"/>
        </w:rPr>
        <w:t>
      мына:</w:t>
      </w:r>
    </w:p>
    <w:bookmarkEnd w:id="16"/>
    <w:bookmarkStart w:name="z21" w:id="17"/>
    <w:p>
      <w:pPr>
        <w:spacing w:after="0"/>
        <w:ind w:left="0"/>
        <w:jc w:val="both"/>
      </w:pPr>
      <w:r>
        <w:rPr>
          <w:rFonts w:ascii="Times New Roman"/>
          <w:b w:val="false"/>
          <w:i w:val="false"/>
          <w:color w:val="000000"/>
          <w:sz w:val="28"/>
        </w:rPr>
        <w:t>
      "Қазақстан Республикасының Ақпарат және қоғамдық даму министрлігі;" деген жол мынадай редакцияда жазылсын:</w:t>
      </w:r>
    </w:p>
    <w:bookmarkEnd w:id="17"/>
    <w:bookmarkStart w:name="z22" w:id="18"/>
    <w:p>
      <w:pPr>
        <w:spacing w:after="0"/>
        <w:ind w:left="0"/>
        <w:jc w:val="both"/>
      </w:pPr>
      <w:r>
        <w:rPr>
          <w:rFonts w:ascii="Times New Roman"/>
          <w:b w:val="false"/>
          <w:i w:val="false"/>
          <w:color w:val="000000"/>
          <w:sz w:val="28"/>
        </w:rPr>
        <w:t>
      "Қазақстан Республикасының Мәдениет және ақпарат министрлігі;";</w:t>
      </w:r>
    </w:p>
    <w:bookmarkEnd w:id="18"/>
    <w:bookmarkStart w:name="z23" w:id="19"/>
    <w:p>
      <w:pPr>
        <w:spacing w:after="0"/>
        <w:ind w:left="0"/>
        <w:jc w:val="both"/>
      </w:pPr>
      <w:r>
        <w:rPr>
          <w:rFonts w:ascii="Times New Roman"/>
          <w:b w:val="false"/>
          <w:i w:val="false"/>
          <w:color w:val="000000"/>
          <w:sz w:val="28"/>
        </w:rPr>
        <w:t>
      мынадай мазмұндағы жолдармен толықтырылсын:</w:t>
      </w:r>
    </w:p>
    <w:bookmarkEnd w:id="19"/>
    <w:bookmarkStart w:name="z24" w:id="20"/>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w:t>
      </w:r>
    </w:p>
    <w:bookmarkEnd w:id="20"/>
    <w:bookmarkStart w:name="z25" w:id="21"/>
    <w:p>
      <w:pPr>
        <w:spacing w:after="0"/>
        <w:ind w:left="0"/>
        <w:jc w:val="both"/>
      </w:pPr>
      <w:r>
        <w:rPr>
          <w:rFonts w:ascii="Times New Roman"/>
          <w:b w:val="false"/>
          <w:i w:val="false"/>
          <w:color w:val="000000"/>
          <w:sz w:val="28"/>
        </w:rPr>
        <w:t>
      Қазақстан Республикасының Көлік министрлігі;</w:t>
      </w:r>
    </w:p>
    <w:bookmarkEnd w:id="21"/>
    <w:bookmarkStart w:name="z26" w:id="22"/>
    <w:p>
      <w:pPr>
        <w:spacing w:after="0"/>
        <w:ind w:left="0"/>
        <w:jc w:val="both"/>
      </w:pPr>
      <w:r>
        <w:rPr>
          <w:rFonts w:ascii="Times New Roman"/>
          <w:b w:val="false"/>
          <w:i w:val="false"/>
          <w:color w:val="000000"/>
          <w:sz w:val="28"/>
        </w:rPr>
        <w:t>
      Қазақстан Республикасының Өнеркәсіп және құрылыс министрлігі.".</w:t>
      </w:r>
    </w:p>
    <w:bookmarkEnd w:id="22"/>
    <w:bookmarkStart w:name="z27" w:id="23"/>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23"/>
    <w:bookmarkStart w:name="z28" w:id="24"/>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